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AD5E0" w14:textId="0B82AFFE" w:rsidR="001C781B" w:rsidRDefault="001C781B" w:rsidP="00E865F2">
      <w:pPr>
        <w:pStyle w:val="NoSpacing"/>
        <w:jc w:val="center"/>
        <w:rPr>
          <w:rFonts w:ascii="Calibri Light" w:hAnsi="Calibri Light"/>
          <w:b/>
          <w:sz w:val="32"/>
          <w:szCs w:val="32"/>
        </w:rPr>
      </w:pPr>
      <w:r>
        <w:rPr>
          <w:noProof/>
        </w:rPr>
        <w:drawing>
          <wp:inline distT="0" distB="0" distL="0" distR="0" wp14:anchorId="08CE54D4" wp14:editId="4AA97450">
            <wp:extent cx="1666875" cy="1669116"/>
            <wp:effectExtent l="0" t="0" r="0" b="7620"/>
            <wp:docPr id="1" name="Picture 1" descr="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19" cy="1699501"/>
                    </a:xfrm>
                    <a:prstGeom prst="rect">
                      <a:avLst/>
                    </a:prstGeom>
                    <a:noFill/>
                    <a:ln>
                      <a:noFill/>
                    </a:ln>
                  </pic:spPr>
                </pic:pic>
              </a:graphicData>
            </a:graphic>
          </wp:inline>
        </w:drawing>
      </w:r>
    </w:p>
    <w:p w14:paraId="303BE5FE" w14:textId="77777777" w:rsidR="001C781B" w:rsidRDefault="001C781B" w:rsidP="00E865F2">
      <w:pPr>
        <w:pStyle w:val="NoSpacing"/>
        <w:jc w:val="center"/>
        <w:rPr>
          <w:rFonts w:ascii="Calibri Light" w:hAnsi="Calibri Light"/>
          <w:b/>
          <w:sz w:val="16"/>
          <w:szCs w:val="16"/>
        </w:rPr>
      </w:pPr>
    </w:p>
    <w:p w14:paraId="377B8BD5" w14:textId="77777777" w:rsidR="001C781B" w:rsidRPr="001C781B" w:rsidRDefault="001C781B" w:rsidP="00E865F2">
      <w:pPr>
        <w:pStyle w:val="NoSpacing"/>
        <w:jc w:val="center"/>
        <w:rPr>
          <w:rFonts w:ascii="Calibri Light" w:hAnsi="Calibri Light"/>
          <w:b/>
          <w:sz w:val="16"/>
          <w:szCs w:val="16"/>
        </w:rPr>
      </w:pPr>
    </w:p>
    <w:p w14:paraId="73D745CC" w14:textId="2DC1C820" w:rsidR="00345AEE" w:rsidRPr="00E865F2" w:rsidRDefault="00345AEE" w:rsidP="00E865F2">
      <w:pPr>
        <w:pStyle w:val="NoSpacing"/>
        <w:jc w:val="center"/>
        <w:rPr>
          <w:rFonts w:ascii="Calibri Light" w:hAnsi="Calibri Light"/>
          <w:b/>
          <w:sz w:val="32"/>
          <w:szCs w:val="32"/>
        </w:rPr>
      </w:pPr>
      <w:r w:rsidRPr="00E865F2">
        <w:rPr>
          <w:rFonts w:ascii="Calibri Light" w:hAnsi="Calibri Light"/>
          <w:b/>
          <w:sz w:val="32"/>
          <w:szCs w:val="32"/>
        </w:rPr>
        <w:t xml:space="preserve">Search for </w:t>
      </w:r>
      <w:r w:rsidR="00992F1E" w:rsidRPr="00E865F2">
        <w:rPr>
          <w:rFonts w:ascii="Calibri Light" w:hAnsi="Calibri Light"/>
          <w:b/>
          <w:sz w:val="32"/>
          <w:szCs w:val="32"/>
        </w:rPr>
        <w:t>Director of Public Safety</w:t>
      </w:r>
    </w:p>
    <w:p w14:paraId="4CB79B05" w14:textId="77777777" w:rsidR="002439B1" w:rsidRPr="00806071" w:rsidRDefault="002439B1" w:rsidP="00E865F2">
      <w:pPr>
        <w:pStyle w:val="NoSpacing"/>
        <w:jc w:val="center"/>
        <w:rPr>
          <w:rFonts w:ascii="Calibri Light" w:hAnsi="Calibri Light"/>
          <w:i/>
        </w:rPr>
      </w:pPr>
      <w:r w:rsidRPr="00806071">
        <w:rPr>
          <w:rFonts w:ascii="Calibri Light" w:hAnsi="Calibri Light"/>
          <w:i/>
        </w:rPr>
        <w:t>Corvallis, Oregon</w:t>
      </w:r>
    </w:p>
    <w:p w14:paraId="3AC2E07D" w14:textId="77777777" w:rsidR="00FC7537" w:rsidRPr="00806071" w:rsidRDefault="00FC7537" w:rsidP="00056FC2">
      <w:pPr>
        <w:pStyle w:val="NoSpacing"/>
        <w:rPr>
          <w:rFonts w:ascii="Calibri Light" w:eastAsia="Calibri" w:hAnsi="Calibri Light" w:cs="Times New Roman"/>
        </w:rPr>
      </w:pPr>
    </w:p>
    <w:p w14:paraId="47978F24" w14:textId="77777777" w:rsidR="00E865F2" w:rsidRPr="001C781B" w:rsidRDefault="00E865F2" w:rsidP="00056FC2">
      <w:pPr>
        <w:pStyle w:val="NoSpacing"/>
        <w:rPr>
          <w:rFonts w:ascii="Calibri Light" w:eastAsia="Calibri" w:hAnsi="Calibri Light" w:cs="Times New Roman"/>
          <w:sz w:val="16"/>
          <w:szCs w:val="16"/>
        </w:rPr>
        <w:sectPr w:rsidR="00E865F2" w:rsidRPr="001C781B" w:rsidSect="001C781B">
          <w:footerReference w:type="default" r:id="rId9"/>
          <w:footerReference w:type="first" r:id="rId10"/>
          <w:pgSz w:w="12240" w:h="15840"/>
          <w:pgMar w:top="720" w:right="720" w:bottom="720" w:left="720" w:header="720" w:footer="720" w:gutter="0"/>
          <w:cols w:space="720"/>
          <w:titlePg/>
          <w:docGrid w:linePitch="299"/>
        </w:sectPr>
      </w:pPr>
    </w:p>
    <w:p w14:paraId="5C84FDE7" w14:textId="1CEDB1BB" w:rsidR="00337090" w:rsidRPr="00E865F2" w:rsidRDefault="00E865F2" w:rsidP="00E865F2">
      <w:pPr>
        <w:pStyle w:val="NoSpacing"/>
        <w:rPr>
          <w:rFonts w:ascii="Calibri Light" w:eastAsia="Calibri" w:hAnsi="Calibri Light" w:cs="Calibri"/>
          <w:sz w:val="28"/>
          <w:szCs w:val="28"/>
        </w:rPr>
      </w:pPr>
      <w:r w:rsidRPr="00E865F2">
        <w:rPr>
          <w:rFonts w:ascii="Calibri Light" w:hAnsi="Calibri Light" w:cs="Calibri Light"/>
          <w:b/>
          <w:spacing w:val="-1"/>
          <w:sz w:val="28"/>
          <w:szCs w:val="28"/>
        </w:rPr>
        <w:t>Oregon State’s Vice President for Finance and Administration seeks candidates for Director of Public Safety</w:t>
      </w:r>
      <w:r w:rsidRPr="00E865F2">
        <w:rPr>
          <w:rFonts w:ascii="Calibri Light" w:eastAsia="Calibri" w:hAnsi="Calibri Light" w:cs="Calibri"/>
          <w:b/>
          <w:sz w:val="28"/>
          <w:szCs w:val="28"/>
        </w:rPr>
        <w:t xml:space="preserve">. </w:t>
      </w:r>
    </w:p>
    <w:p w14:paraId="639E2B2E" w14:textId="77777777" w:rsidR="00441B99" w:rsidRPr="001C781B" w:rsidRDefault="00441B99" w:rsidP="00441B99">
      <w:pPr>
        <w:pStyle w:val="NoSpacing"/>
        <w:rPr>
          <w:rFonts w:ascii="Calibri Light" w:eastAsia="Times New Roman" w:hAnsi="Calibri Light" w:cs="Arial"/>
          <w:sz w:val="16"/>
          <w:szCs w:val="16"/>
        </w:rPr>
      </w:pPr>
    </w:p>
    <w:p w14:paraId="5E706EF2" w14:textId="49F70F80" w:rsidR="00441B99" w:rsidRPr="00806071" w:rsidRDefault="00441B99" w:rsidP="001C781B">
      <w:pPr>
        <w:pStyle w:val="NoSpacing"/>
        <w:rPr>
          <w:rFonts w:ascii="Calibri Light" w:eastAsia="Times New Roman" w:hAnsi="Calibri Light" w:cs="Arial"/>
        </w:rPr>
      </w:pPr>
      <w:r w:rsidRPr="00806071">
        <w:rPr>
          <w:rFonts w:ascii="Calibri Light" w:eastAsia="Times New Roman" w:hAnsi="Calibri Light" w:cs="Arial"/>
        </w:rPr>
        <w:t>The mission of the OSU Department of Public Safety (DPS) is to provide a safe campus for students, faculty, staff, and visitors of Oregon State University; to facilitate Oregon State University’s educational, research, and community service goals; and to provide these services with the highest standards of professionalism.</w:t>
      </w:r>
    </w:p>
    <w:p w14:paraId="539617CC" w14:textId="77777777" w:rsidR="00751F09" w:rsidRPr="001C781B" w:rsidRDefault="00751F09" w:rsidP="00441B99">
      <w:pPr>
        <w:pStyle w:val="NoSpacing"/>
        <w:rPr>
          <w:rFonts w:ascii="Calibri Light" w:eastAsia="Times New Roman" w:hAnsi="Calibri Light" w:cs="Arial"/>
          <w:sz w:val="16"/>
          <w:szCs w:val="16"/>
        </w:rPr>
      </w:pPr>
    </w:p>
    <w:p w14:paraId="1A5D1075" w14:textId="22B7C3C0" w:rsidR="00441B99" w:rsidRPr="00806071" w:rsidRDefault="00441B99" w:rsidP="00441B99">
      <w:pPr>
        <w:pStyle w:val="NoSpacing"/>
        <w:rPr>
          <w:rFonts w:ascii="Calibri Light" w:eastAsia="Times New Roman" w:hAnsi="Calibri Light" w:cs="Arial"/>
        </w:rPr>
      </w:pPr>
      <w:r w:rsidRPr="00806071">
        <w:rPr>
          <w:rFonts w:ascii="Calibri Light" w:eastAsia="Times New Roman" w:hAnsi="Calibri Light" w:cs="Arial"/>
        </w:rPr>
        <w:t>The purpose of the Director of Public Safety is to provide proactive leadership, direction, and planning for all functions and operations of the Department of Public Safety in the protection of life and property, enforcement of University policies and regulations, and the overall safety and well-being of the students, faculty and staff, and visitors to the OSU main campus in Corvallis as well as the Hatfield Marine</w:t>
      </w:r>
      <w:r w:rsidR="00806071" w:rsidRPr="00806071">
        <w:rPr>
          <w:rFonts w:ascii="Calibri Light" w:eastAsia="Times New Roman" w:hAnsi="Calibri Light" w:cs="Arial"/>
        </w:rPr>
        <w:t xml:space="preserve"> Science Center in Newport, OSU-</w:t>
      </w:r>
      <w:r w:rsidRPr="00806071">
        <w:rPr>
          <w:rFonts w:ascii="Calibri Light" w:eastAsia="Times New Roman" w:hAnsi="Calibri Light" w:cs="Arial"/>
        </w:rPr>
        <w:t xml:space="preserve">Cascades in Bend, and OSU-affiliated programs at Eastern Oregon University in La Grande. </w:t>
      </w:r>
    </w:p>
    <w:p w14:paraId="0A57A9C1" w14:textId="77777777" w:rsidR="00806071" w:rsidRPr="001C781B" w:rsidRDefault="00806071" w:rsidP="00441B99">
      <w:pPr>
        <w:pStyle w:val="NoSpacing"/>
        <w:rPr>
          <w:rFonts w:ascii="Calibri Light" w:eastAsia="Times New Roman" w:hAnsi="Calibri Light" w:cs="Arial"/>
          <w:sz w:val="16"/>
          <w:szCs w:val="16"/>
        </w:rPr>
      </w:pPr>
    </w:p>
    <w:p w14:paraId="173806B7" w14:textId="77777777" w:rsidR="00806071" w:rsidRPr="00806071" w:rsidRDefault="00806071" w:rsidP="00806071">
      <w:pPr>
        <w:pStyle w:val="NoSpacing"/>
        <w:rPr>
          <w:rFonts w:ascii="Calibri Light" w:eastAsia="Times New Roman" w:hAnsi="Calibri Light" w:cs="Arial"/>
        </w:rPr>
      </w:pPr>
      <w:r w:rsidRPr="00806071">
        <w:rPr>
          <w:rFonts w:ascii="Calibri Light" w:eastAsia="Times New Roman" w:hAnsi="Calibri Light" w:cs="Arial"/>
        </w:rPr>
        <w:t>The Director is responsible for the oversight and management of the overall operations of university wide Public Safety. Responsibilities include developing, implementing, and evaluating philosophy, short and long-range goals and objectives. Employees develop, implement and enforce plans, policies, procedures, systems, programs and performance standards. They participate in strategic planning efforts as part of the management team. They are responsible for managing staff, equipment and facilities. They determine resource needs and priorities and make recommendations to executive management. They determine training needs and make appropriate arrangements for provision of training.</w:t>
      </w:r>
    </w:p>
    <w:p w14:paraId="401BC680" w14:textId="77777777" w:rsidR="00751F09" w:rsidRPr="001C781B" w:rsidRDefault="00751F09" w:rsidP="00441B99">
      <w:pPr>
        <w:pStyle w:val="NoSpacing"/>
        <w:rPr>
          <w:rFonts w:ascii="Calibri Light" w:eastAsia="Times New Roman" w:hAnsi="Calibri Light" w:cs="Arial"/>
          <w:sz w:val="16"/>
          <w:szCs w:val="16"/>
        </w:rPr>
      </w:pPr>
    </w:p>
    <w:p w14:paraId="7F4D2A79" w14:textId="77777777" w:rsidR="00441B99" w:rsidRPr="00806071" w:rsidRDefault="00441B99" w:rsidP="00441B99">
      <w:pPr>
        <w:pStyle w:val="NoSpacing"/>
        <w:rPr>
          <w:rFonts w:ascii="Calibri Light" w:eastAsia="Times New Roman" w:hAnsi="Calibri Light" w:cs="Arial"/>
        </w:rPr>
      </w:pPr>
      <w:r w:rsidRPr="00806071">
        <w:rPr>
          <w:rFonts w:ascii="Calibri Light" w:eastAsia="Times New Roman" w:hAnsi="Calibri Light" w:cs="Arial"/>
        </w:rPr>
        <w:t>The Director directs, coordinates, and oversees the activities of the OSU Department of Public Safety in accordance with OSU’s mission, policies, and procedures.  The Director oversees a team of public safety officers, dispatch services and proactive efforts to educate the community, and assists with emergency and disaster response coordination on behalf of the institution. The Director establishes strong collaborative working relationships with all facets of the university community.</w:t>
      </w:r>
    </w:p>
    <w:p w14:paraId="049AEABB" w14:textId="77777777" w:rsidR="00751F09" w:rsidRPr="001C781B" w:rsidRDefault="00751F09" w:rsidP="00441B99">
      <w:pPr>
        <w:pStyle w:val="NoSpacing"/>
        <w:rPr>
          <w:rFonts w:ascii="Calibri Light" w:eastAsia="Times New Roman" w:hAnsi="Calibri Light" w:cs="Arial"/>
          <w:sz w:val="16"/>
          <w:szCs w:val="16"/>
        </w:rPr>
      </w:pPr>
    </w:p>
    <w:p w14:paraId="4E635938" w14:textId="77777777" w:rsidR="00441B99" w:rsidRPr="00806071" w:rsidRDefault="00441B99" w:rsidP="00441B99">
      <w:pPr>
        <w:pStyle w:val="NoSpacing"/>
        <w:rPr>
          <w:rFonts w:ascii="Calibri Light" w:eastAsia="Times New Roman" w:hAnsi="Calibri Light" w:cs="Arial"/>
        </w:rPr>
      </w:pPr>
      <w:r w:rsidRPr="00806071">
        <w:rPr>
          <w:rFonts w:ascii="Calibri Light" w:eastAsia="Times New Roman" w:hAnsi="Calibri Light" w:cs="Arial"/>
        </w:rPr>
        <w:t xml:space="preserve">The Director oversees the University relationship with Oregon State Police (OSP), the agency that provides law enforcement services to the University.  While DPS does not provide enforcement of laws, DPS and OSP have a close working relationship, with direct daily contact between the director of public safety and the OSP leader. </w:t>
      </w:r>
    </w:p>
    <w:p w14:paraId="45EB6D5C" w14:textId="77777777" w:rsidR="00441B99" w:rsidRPr="001C781B" w:rsidRDefault="00441B99" w:rsidP="00441B99">
      <w:pPr>
        <w:pStyle w:val="NoSpacing"/>
        <w:rPr>
          <w:rFonts w:ascii="Calibri Light" w:hAnsi="Calibri Light"/>
          <w:sz w:val="16"/>
          <w:szCs w:val="16"/>
        </w:rPr>
      </w:pPr>
    </w:p>
    <w:p w14:paraId="707D75A5" w14:textId="77777777" w:rsidR="00441B99" w:rsidRPr="00806071" w:rsidRDefault="00441B99" w:rsidP="00441B99">
      <w:pPr>
        <w:pStyle w:val="NoSpacing"/>
        <w:rPr>
          <w:rFonts w:ascii="Calibri Light" w:eastAsia="Times New Roman" w:hAnsi="Calibri Light" w:cs="Arial"/>
        </w:rPr>
      </w:pPr>
      <w:r w:rsidRPr="00806071">
        <w:rPr>
          <w:rFonts w:ascii="Calibri Light" w:eastAsia="Times New Roman" w:hAnsi="Calibri Light" w:cs="Arial"/>
        </w:rPr>
        <w:t>The Director will closely monitor and oversee the operations of the Department of Public Safety and ensure all officers are properly trained and have appropriate certifications for their positions.</w:t>
      </w:r>
    </w:p>
    <w:p w14:paraId="462BAD53" w14:textId="77777777" w:rsidR="00751F09" w:rsidRPr="001C781B" w:rsidRDefault="00751F09" w:rsidP="00441B99">
      <w:pPr>
        <w:pStyle w:val="NoSpacing"/>
        <w:rPr>
          <w:rFonts w:ascii="Calibri Light" w:eastAsia="Times New Roman" w:hAnsi="Calibri Light" w:cs="Arial"/>
          <w:sz w:val="16"/>
          <w:szCs w:val="16"/>
        </w:rPr>
      </w:pPr>
    </w:p>
    <w:p w14:paraId="18173FA4" w14:textId="77777777" w:rsidR="00441B99" w:rsidRPr="00806071" w:rsidRDefault="00441B99" w:rsidP="00441B99">
      <w:pPr>
        <w:pStyle w:val="NoSpacing"/>
        <w:rPr>
          <w:rFonts w:ascii="Calibri Light" w:eastAsia="Times New Roman" w:hAnsi="Calibri Light" w:cs="Arial"/>
        </w:rPr>
      </w:pPr>
      <w:r w:rsidRPr="00806071">
        <w:rPr>
          <w:rFonts w:ascii="Calibri Light" w:eastAsia="Times New Roman" w:hAnsi="Calibri Light" w:cs="Arial"/>
        </w:rPr>
        <w:t>The Director will be involved in making budgetary and contract recommendations for the department.</w:t>
      </w:r>
    </w:p>
    <w:p w14:paraId="1DA4AFE9" w14:textId="77777777" w:rsidR="00751F09" w:rsidRPr="00806071" w:rsidRDefault="00441B99" w:rsidP="00056FC2">
      <w:pPr>
        <w:pStyle w:val="NoSpacing"/>
        <w:rPr>
          <w:rFonts w:ascii="Calibri Light" w:eastAsia="Times New Roman" w:hAnsi="Calibri Light" w:cs="Arial"/>
        </w:rPr>
      </w:pPr>
      <w:r w:rsidRPr="00806071">
        <w:rPr>
          <w:rFonts w:ascii="Calibri Light" w:eastAsia="Times New Roman" w:hAnsi="Calibri Light" w:cs="Arial"/>
        </w:rPr>
        <w:t>The Director implements and maintains compliance with OSU policies and procedures; as well as all relevant Local, State, and Federal laws.</w:t>
      </w:r>
    </w:p>
    <w:p w14:paraId="60E3E45C" w14:textId="5C644BCC" w:rsidR="00E865F2" w:rsidRPr="001C781B" w:rsidRDefault="00E865F2" w:rsidP="00E865F2">
      <w:pPr>
        <w:pStyle w:val="NoSpacing"/>
        <w:ind w:left="360"/>
        <w:rPr>
          <w:rFonts w:ascii="Calibri Light" w:eastAsia="Times New Roman" w:hAnsi="Calibri Light" w:cs="Arial"/>
          <w:b/>
          <w:sz w:val="16"/>
          <w:szCs w:val="16"/>
        </w:rPr>
      </w:pPr>
    </w:p>
    <w:p w14:paraId="0EBCB332" w14:textId="78332FB8" w:rsidR="00E865F2" w:rsidRDefault="00E865F2" w:rsidP="00E865F2">
      <w:pPr>
        <w:pStyle w:val="NoSpacing"/>
        <w:rPr>
          <w:rFonts w:ascii="Calibri Light" w:hAnsi="Calibri Light"/>
        </w:rPr>
        <w:sectPr w:rsidR="00E865F2" w:rsidSect="003D2135">
          <w:type w:val="continuous"/>
          <w:pgSz w:w="12240" w:h="15840"/>
          <w:pgMar w:top="720" w:right="1080" w:bottom="720" w:left="1080" w:header="720" w:footer="720" w:gutter="0"/>
          <w:cols w:space="720"/>
          <w:titlePg/>
          <w:docGrid w:linePitch="299"/>
        </w:sectPr>
      </w:pPr>
      <w:r>
        <w:rPr>
          <w:rFonts w:ascii="Calibri Light" w:eastAsia="Times New Roman" w:hAnsi="Calibri Light" w:cs="Arial"/>
          <w:b/>
        </w:rPr>
        <w:lastRenderedPageBreak/>
        <w:t>REQUIRED QUALIFICATIONS</w:t>
      </w:r>
    </w:p>
    <w:p w14:paraId="5F859698" w14:textId="22FD0CE1"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A Bachelor’s degree from an accredited college or university</w:t>
      </w:r>
    </w:p>
    <w:p w14:paraId="12EDE14B" w14:textId="77777777"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10 years of progressively responsible supervisory experience in a law enforcement organization, military operational security, or other complex security operations in a variety of assignments, e.g. patrol, investigations, crowd management, crime prevention</w:t>
      </w:r>
    </w:p>
    <w:p w14:paraId="1D1618A1" w14:textId="569EDDBE"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 xml:space="preserve">Supervisory experience must include at least five years at law enforcement Lieutenant rank or higher </w:t>
      </w:r>
      <w:r w:rsidRPr="00E865F2">
        <w:rPr>
          <w:rFonts w:ascii="Calibri Light" w:hAnsi="Calibri Light"/>
          <w:sz w:val="21"/>
          <w:szCs w:val="21"/>
          <w:u w:val="single"/>
        </w:rPr>
        <w:t xml:space="preserve"> </w:t>
      </w:r>
    </w:p>
    <w:p w14:paraId="73BB9C4C" w14:textId="27ADAB26"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Graduation from the Federal Bureau of Investigation (FBI) National Academy or other senior law enforcement management/leadership school</w:t>
      </w:r>
    </w:p>
    <w:p w14:paraId="7F67F835" w14:textId="24357817"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Experience working with a diverse, multi-cultural population</w:t>
      </w:r>
    </w:p>
    <w:p w14:paraId="52A9F8F9" w14:textId="324CD848"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Experience with leading and managing large events and incidents</w:t>
      </w:r>
    </w:p>
    <w:p w14:paraId="5DC13BB3" w14:textId="77777777"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 xml:space="preserve">This position is designated as a critical or security-sensitive position; therefore, the incumbent must successfully complete a Criminal History Check and </w:t>
      </w:r>
      <w:r w:rsidRPr="00E865F2">
        <w:rPr>
          <w:rFonts w:ascii="Calibri Light" w:hAnsi="Calibri Light"/>
          <w:sz w:val="21"/>
          <w:szCs w:val="21"/>
        </w:rPr>
        <w:t>be determined to be position qualified as per OAR 576-055-0000 et seq. Incumbents are required to self-report convictions and those in Youth Programs may have additional Criminal History Checks every 24 months;</w:t>
      </w:r>
    </w:p>
    <w:p w14:paraId="591C3AA9" w14:textId="77777777"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Voluntary and Compulsory Driver Standards OAR 125-155-0200) as per OAR 576-056-0000 et seq;</w:t>
      </w:r>
    </w:p>
    <w:p w14:paraId="2B03502B" w14:textId="49121866"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The incumbent must successfully be able to obtain and maintain Law Enforcement Data Systems (LEDS) access</w:t>
      </w:r>
    </w:p>
    <w:p w14:paraId="3927553E" w14:textId="77777777" w:rsidR="00806071"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A demonstrable commitment to promoting and enhancing diversity</w:t>
      </w:r>
    </w:p>
    <w:p w14:paraId="25F35B00" w14:textId="34FDFA46" w:rsidR="00E117FE" w:rsidRPr="00E865F2" w:rsidRDefault="00806071" w:rsidP="00E865F2">
      <w:pPr>
        <w:pStyle w:val="NoSpacing"/>
        <w:numPr>
          <w:ilvl w:val="0"/>
          <w:numId w:val="22"/>
        </w:numPr>
        <w:ind w:left="360"/>
        <w:rPr>
          <w:rFonts w:ascii="Calibri Light" w:hAnsi="Calibri Light"/>
          <w:sz w:val="21"/>
          <w:szCs w:val="21"/>
        </w:rPr>
      </w:pPr>
      <w:r w:rsidRPr="00E865F2">
        <w:rPr>
          <w:rFonts w:ascii="Calibri Light" w:hAnsi="Calibri Light"/>
          <w:sz w:val="21"/>
          <w:szCs w:val="21"/>
        </w:rPr>
        <w:t>Strong background in developing and implementing training programs</w:t>
      </w:r>
    </w:p>
    <w:p w14:paraId="58C77986" w14:textId="77777777" w:rsidR="00E865F2" w:rsidRDefault="00E865F2" w:rsidP="00E117FE">
      <w:pPr>
        <w:pStyle w:val="NoSpacing"/>
        <w:rPr>
          <w:rFonts w:ascii="Calibri Light" w:eastAsia="Times New Roman" w:hAnsi="Calibri Light" w:cs="Arial"/>
          <w:b/>
        </w:rPr>
        <w:sectPr w:rsidR="00E865F2" w:rsidSect="00E865F2">
          <w:type w:val="continuous"/>
          <w:pgSz w:w="12240" w:h="15840"/>
          <w:pgMar w:top="720" w:right="1080" w:bottom="720" w:left="1080" w:header="720" w:footer="720" w:gutter="0"/>
          <w:cols w:num="2" w:space="720"/>
          <w:titlePg/>
          <w:docGrid w:linePitch="299"/>
        </w:sectPr>
      </w:pPr>
    </w:p>
    <w:p w14:paraId="19B038C2" w14:textId="77777777" w:rsidR="001C781B" w:rsidRPr="001C781B" w:rsidRDefault="001C781B" w:rsidP="00E865F2">
      <w:pPr>
        <w:pStyle w:val="NoSpacing"/>
        <w:rPr>
          <w:rFonts w:ascii="Calibri Light" w:eastAsia="Times New Roman" w:hAnsi="Calibri Light" w:cs="Arial"/>
          <w:b/>
          <w:sz w:val="16"/>
          <w:szCs w:val="16"/>
        </w:rPr>
      </w:pPr>
    </w:p>
    <w:p w14:paraId="0964455D" w14:textId="67E44FD1" w:rsidR="00E865F2" w:rsidRDefault="00E865F2" w:rsidP="00E865F2">
      <w:pPr>
        <w:pStyle w:val="NoSpacing"/>
        <w:rPr>
          <w:rFonts w:ascii="Calibri Light" w:eastAsia="Times New Roman" w:hAnsi="Calibri Light" w:cs="Arial"/>
        </w:rPr>
        <w:sectPr w:rsidR="00E865F2" w:rsidSect="003D2135">
          <w:type w:val="continuous"/>
          <w:pgSz w:w="12240" w:h="15840"/>
          <w:pgMar w:top="720" w:right="1080" w:bottom="720" w:left="1080" w:header="720" w:footer="720" w:gutter="0"/>
          <w:cols w:space="720"/>
          <w:titlePg/>
          <w:docGrid w:linePitch="299"/>
        </w:sectPr>
      </w:pPr>
      <w:r>
        <w:rPr>
          <w:rFonts w:ascii="Calibri Light" w:eastAsia="Times New Roman" w:hAnsi="Calibri Light" w:cs="Arial"/>
          <w:b/>
        </w:rPr>
        <w:t>PREFERRED QUALIFICATIONS</w:t>
      </w:r>
    </w:p>
    <w:p w14:paraId="17A27ECD" w14:textId="115F203C" w:rsidR="00E117FE" w:rsidRPr="00E865F2" w:rsidRDefault="00E117FE" w:rsidP="00E865F2">
      <w:pPr>
        <w:pStyle w:val="NoSpacing"/>
        <w:numPr>
          <w:ilvl w:val="0"/>
          <w:numId w:val="17"/>
        </w:numPr>
        <w:ind w:left="360"/>
        <w:rPr>
          <w:rFonts w:ascii="Calibri Light" w:eastAsia="Times New Roman" w:hAnsi="Calibri Light" w:cs="Arial"/>
          <w:sz w:val="21"/>
          <w:szCs w:val="21"/>
        </w:rPr>
      </w:pPr>
      <w:r w:rsidRPr="00E865F2">
        <w:rPr>
          <w:rFonts w:ascii="Calibri Light" w:eastAsia="Times New Roman" w:hAnsi="Calibri Light" w:cs="Arial"/>
          <w:sz w:val="21"/>
          <w:szCs w:val="21"/>
        </w:rPr>
        <w:t>Master’s Degree in Criminal Justice, Public or Business Administration</w:t>
      </w:r>
    </w:p>
    <w:p w14:paraId="4FE73518" w14:textId="77777777" w:rsidR="00E117FE" w:rsidRPr="00E865F2" w:rsidRDefault="00E117FE" w:rsidP="00E865F2">
      <w:pPr>
        <w:pStyle w:val="NoSpacing"/>
        <w:numPr>
          <w:ilvl w:val="0"/>
          <w:numId w:val="17"/>
        </w:numPr>
        <w:ind w:left="360"/>
        <w:rPr>
          <w:rFonts w:ascii="Calibri Light" w:eastAsia="Times New Roman" w:hAnsi="Calibri Light" w:cs="Arial"/>
          <w:sz w:val="21"/>
          <w:szCs w:val="21"/>
        </w:rPr>
      </w:pPr>
      <w:r w:rsidRPr="00E865F2">
        <w:rPr>
          <w:rFonts w:ascii="Calibri Light" w:eastAsia="Times New Roman" w:hAnsi="Calibri Light" w:cs="Arial"/>
          <w:sz w:val="21"/>
          <w:szCs w:val="21"/>
        </w:rPr>
        <w:t>Experience working in a higher education environment</w:t>
      </w:r>
    </w:p>
    <w:p w14:paraId="73ECC384" w14:textId="5647ED04" w:rsidR="00E117FE" w:rsidRPr="00E865F2" w:rsidRDefault="00E117FE" w:rsidP="00E865F2">
      <w:pPr>
        <w:pStyle w:val="NoSpacing"/>
        <w:numPr>
          <w:ilvl w:val="0"/>
          <w:numId w:val="17"/>
        </w:numPr>
        <w:ind w:left="360"/>
        <w:rPr>
          <w:rFonts w:ascii="Calibri Light" w:eastAsia="Times New Roman" w:hAnsi="Calibri Light" w:cs="Arial"/>
          <w:sz w:val="21"/>
          <w:szCs w:val="21"/>
        </w:rPr>
      </w:pPr>
      <w:r w:rsidRPr="00E865F2">
        <w:rPr>
          <w:rFonts w:ascii="Calibri Light" w:eastAsia="Times New Roman" w:hAnsi="Calibri Light" w:cs="Arial"/>
          <w:sz w:val="21"/>
          <w:szCs w:val="21"/>
        </w:rPr>
        <w:t>Experience navigating Clery Act compliance, particularly in conducting direct evaluations of reported crimes and timely warning procedures</w:t>
      </w:r>
    </w:p>
    <w:p w14:paraId="5D158B13" w14:textId="77777777" w:rsidR="00E117FE" w:rsidRPr="00E865F2" w:rsidRDefault="00E117FE" w:rsidP="00E865F2">
      <w:pPr>
        <w:pStyle w:val="NoSpacing"/>
        <w:numPr>
          <w:ilvl w:val="0"/>
          <w:numId w:val="17"/>
        </w:numPr>
        <w:ind w:left="360"/>
        <w:rPr>
          <w:rFonts w:ascii="Calibri Light" w:eastAsia="Times New Roman" w:hAnsi="Calibri Light" w:cs="Arial"/>
          <w:sz w:val="21"/>
          <w:szCs w:val="21"/>
        </w:rPr>
      </w:pPr>
      <w:r w:rsidRPr="00E865F2">
        <w:rPr>
          <w:rFonts w:ascii="Calibri Light" w:eastAsia="Times New Roman" w:hAnsi="Calibri Light" w:cs="Arial"/>
          <w:sz w:val="21"/>
          <w:szCs w:val="21"/>
        </w:rPr>
        <w:t>Experience supervising in a collective bargaining environment</w:t>
      </w:r>
    </w:p>
    <w:p w14:paraId="3FF0C488" w14:textId="34E0350F" w:rsidR="00E117FE" w:rsidRDefault="00E117FE" w:rsidP="00E865F2">
      <w:pPr>
        <w:pStyle w:val="NoSpacing"/>
        <w:numPr>
          <w:ilvl w:val="0"/>
          <w:numId w:val="17"/>
        </w:numPr>
        <w:ind w:left="360"/>
        <w:rPr>
          <w:rFonts w:ascii="Calibri Light" w:eastAsia="Times New Roman" w:hAnsi="Calibri Light" w:cs="Arial"/>
          <w:sz w:val="21"/>
          <w:szCs w:val="21"/>
        </w:rPr>
      </w:pPr>
      <w:r w:rsidRPr="00E865F2">
        <w:rPr>
          <w:rFonts w:ascii="Calibri Light" w:eastAsia="Times New Roman" w:hAnsi="Calibri Light" w:cs="Arial"/>
          <w:sz w:val="21"/>
          <w:szCs w:val="21"/>
        </w:rPr>
        <w:t>Completion of ICS-300 training</w:t>
      </w:r>
      <w:r w:rsidR="00806071" w:rsidRPr="00E865F2">
        <w:rPr>
          <w:rFonts w:ascii="Calibri Light" w:eastAsia="Times New Roman" w:hAnsi="Calibri Light" w:cs="Arial"/>
          <w:sz w:val="21"/>
          <w:szCs w:val="21"/>
        </w:rPr>
        <w:t xml:space="preserve"> </w:t>
      </w:r>
      <w:r w:rsidRPr="00E865F2">
        <w:rPr>
          <w:rFonts w:ascii="Calibri Light" w:eastAsia="Times New Roman" w:hAnsi="Calibri Light" w:cs="Arial"/>
          <w:sz w:val="21"/>
          <w:szCs w:val="21"/>
        </w:rPr>
        <w:t>(FEMA training)</w:t>
      </w:r>
    </w:p>
    <w:p w14:paraId="187E1DCE" w14:textId="77777777" w:rsidR="001C781B" w:rsidRPr="00E865F2" w:rsidRDefault="001C781B" w:rsidP="001C781B">
      <w:pPr>
        <w:pStyle w:val="NoSpacing"/>
        <w:ind w:left="360"/>
        <w:rPr>
          <w:rFonts w:ascii="Calibri Light" w:eastAsia="Times New Roman" w:hAnsi="Calibri Light" w:cs="Arial"/>
          <w:sz w:val="21"/>
          <w:szCs w:val="21"/>
        </w:rPr>
      </w:pPr>
    </w:p>
    <w:p w14:paraId="49174638" w14:textId="77777777" w:rsidR="00E865F2" w:rsidRDefault="00E865F2" w:rsidP="00E117FE">
      <w:pPr>
        <w:pStyle w:val="NoSpacing"/>
        <w:rPr>
          <w:rFonts w:ascii="Calibri Light" w:hAnsi="Calibri Light"/>
          <w:b/>
        </w:rPr>
        <w:sectPr w:rsidR="00E865F2" w:rsidSect="00E865F2">
          <w:type w:val="continuous"/>
          <w:pgSz w:w="12240" w:h="15840"/>
          <w:pgMar w:top="720" w:right="1080" w:bottom="720" w:left="1080" w:header="720" w:footer="720" w:gutter="0"/>
          <w:cols w:num="2" w:space="720"/>
          <w:titlePg/>
          <w:docGrid w:linePitch="299"/>
        </w:sectPr>
      </w:pPr>
    </w:p>
    <w:p w14:paraId="7D0E5AD9" w14:textId="66C5B0AA" w:rsidR="003D2135" w:rsidRPr="001C781B" w:rsidRDefault="003D2135" w:rsidP="00E117FE">
      <w:pPr>
        <w:pStyle w:val="NoSpacing"/>
        <w:rPr>
          <w:rFonts w:ascii="Calibri Light" w:hAnsi="Calibri Light"/>
          <w:b/>
          <w:sz w:val="16"/>
          <w:szCs w:val="16"/>
        </w:rPr>
      </w:pPr>
    </w:p>
    <w:p w14:paraId="75225F65" w14:textId="253DF762" w:rsidR="00D9563F" w:rsidRPr="00E865F2" w:rsidRDefault="00E865F2" w:rsidP="00056FC2">
      <w:pPr>
        <w:pStyle w:val="NoSpacing"/>
        <w:rPr>
          <w:rFonts w:ascii="Calibri Light" w:hAnsi="Calibri Light"/>
          <w:b/>
        </w:rPr>
      </w:pPr>
      <w:r>
        <w:rPr>
          <w:rFonts w:ascii="Calibri Light" w:hAnsi="Calibri Light"/>
          <w:b/>
        </w:rPr>
        <w:t>APPLICATIONS, NOMINATIONS, INQUIRIES</w:t>
      </w:r>
    </w:p>
    <w:p w14:paraId="42C799EA" w14:textId="544139B8" w:rsidR="009E5368" w:rsidRPr="00806071" w:rsidRDefault="00E865F2" w:rsidP="009E5368">
      <w:pPr>
        <w:pStyle w:val="NoSpacing"/>
        <w:rPr>
          <w:rFonts w:ascii="Calibri Light" w:hAnsi="Calibri Light" w:cstheme="minorHAnsi"/>
        </w:rPr>
      </w:pPr>
      <w:r>
        <w:rPr>
          <w:rFonts w:ascii="Calibri Light" w:hAnsi="Calibri Light" w:cstheme="minorHAnsi"/>
        </w:rPr>
        <w:t>Nominations or i</w:t>
      </w:r>
      <w:r w:rsidR="009E5368" w:rsidRPr="00806071">
        <w:rPr>
          <w:rFonts w:ascii="Calibri Light" w:hAnsi="Calibri Light" w:cstheme="minorHAnsi"/>
        </w:rPr>
        <w:t xml:space="preserve">nquiries </w:t>
      </w:r>
      <w:r>
        <w:rPr>
          <w:rFonts w:ascii="Calibri Light" w:hAnsi="Calibri Light" w:cstheme="minorHAnsi"/>
        </w:rPr>
        <w:t>about Oregon State University, the Division of Finance &amp; Administration, or the Director of Public Safety position may be directed t</w:t>
      </w:r>
      <w:r w:rsidR="009E5368" w:rsidRPr="00806071">
        <w:rPr>
          <w:rFonts w:ascii="Calibri Light" w:hAnsi="Calibri Light" w:cstheme="minorHAnsi"/>
        </w:rPr>
        <w:t xml:space="preserve">o Gigi Bruce, Special Assistant to the Provost, at 541.737.8414 or </w:t>
      </w:r>
      <w:hyperlink r:id="rId11" w:history="1">
        <w:r w:rsidR="009E5368" w:rsidRPr="00806071">
          <w:rPr>
            <w:rStyle w:val="Hyperlink"/>
            <w:rFonts w:ascii="Calibri Light" w:hAnsi="Calibri Light" w:cstheme="minorHAnsi"/>
            <w:color w:val="auto"/>
          </w:rPr>
          <w:t>gigi.bruce@oregonstate.edu</w:t>
        </w:r>
      </w:hyperlink>
      <w:r w:rsidR="009E5368" w:rsidRPr="00806071">
        <w:rPr>
          <w:rFonts w:ascii="Calibri Light" w:hAnsi="Calibri Light" w:cstheme="minorHAnsi"/>
        </w:rPr>
        <w:t>. The search committee is chaired by Dr. Susie Brubaker-Cole, Vice Provost for Student Affairs.</w:t>
      </w:r>
      <w:bookmarkStart w:id="0" w:name="_GoBack"/>
      <w:bookmarkEnd w:id="0"/>
    </w:p>
    <w:p w14:paraId="7B4DA298" w14:textId="77777777" w:rsidR="009E5368" w:rsidRPr="001C781B" w:rsidRDefault="009E5368" w:rsidP="00E117FE">
      <w:pPr>
        <w:pStyle w:val="NoSpacing"/>
        <w:rPr>
          <w:rFonts w:ascii="Calibri Light" w:hAnsi="Calibri Light" w:cstheme="minorHAnsi"/>
          <w:sz w:val="16"/>
          <w:szCs w:val="16"/>
        </w:rPr>
      </w:pPr>
    </w:p>
    <w:p w14:paraId="205CA6BE" w14:textId="244CFF7A" w:rsidR="00E117FE" w:rsidRPr="00806071" w:rsidRDefault="00E117FE" w:rsidP="001C781B">
      <w:pPr>
        <w:pStyle w:val="NoSpacing"/>
        <w:rPr>
          <w:rFonts w:ascii="Calibri Light" w:hAnsi="Calibri Light" w:cstheme="minorHAnsi"/>
        </w:rPr>
      </w:pPr>
      <w:r w:rsidRPr="008A6171">
        <w:rPr>
          <w:rFonts w:ascii="Calibri Light" w:hAnsi="Calibri Light" w:cstheme="minorHAnsi"/>
        </w:rPr>
        <w:t>While review</w:t>
      </w:r>
      <w:r w:rsidR="002643F0" w:rsidRPr="008A6171">
        <w:rPr>
          <w:rFonts w:ascii="Calibri Light" w:hAnsi="Calibri Light" w:cstheme="minorHAnsi"/>
        </w:rPr>
        <w:t xml:space="preserve"> of applications will continu</w:t>
      </w:r>
      <w:r w:rsidRPr="008A6171">
        <w:rPr>
          <w:rFonts w:ascii="Calibri Light" w:hAnsi="Calibri Light" w:cstheme="minorHAnsi"/>
        </w:rPr>
        <w:t xml:space="preserve">e until the position is filled, all materials should be submitted by May 12, 2017 in order to receive full consideration. </w:t>
      </w:r>
      <w:r w:rsidR="009E5368" w:rsidRPr="008A6171">
        <w:rPr>
          <w:rFonts w:ascii="Calibri Light" w:hAnsi="Calibri Light" w:cstheme="minorHAnsi"/>
        </w:rPr>
        <w:t xml:space="preserve">Visit the OSU Jobs site to submit your materials: </w:t>
      </w:r>
      <w:hyperlink r:id="rId12" w:history="1">
        <w:r w:rsidR="009E5368" w:rsidRPr="008A6171">
          <w:rPr>
            <w:rStyle w:val="Hyperlink"/>
            <w:rFonts w:ascii="Calibri Light" w:hAnsi="Calibri Light" w:cstheme="minorHAnsi"/>
            <w:color w:val="auto"/>
          </w:rPr>
          <w:t>https://jobs.oregonstate.edu/postings/search</w:t>
        </w:r>
      </w:hyperlink>
      <w:r w:rsidR="009E5368" w:rsidRPr="008A6171">
        <w:rPr>
          <w:rFonts w:ascii="Calibri Light" w:hAnsi="Calibri Light" w:cstheme="minorHAnsi"/>
        </w:rPr>
        <w:t xml:space="preserve"> (Posting number </w:t>
      </w:r>
      <w:r w:rsidR="008A6171" w:rsidRPr="008A6171">
        <w:rPr>
          <w:rFonts w:ascii="Calibri Light" w:hAnsi="Calibri Light"/>
        </w:rPr>
        <w:t>P01264UF</w:t>
      </w:r>
      <w:r w:rsidR="009E5368" w:rsidRPr="008A6171">
        <w:rPr>
          <w:rFonts w:ascii="Calibri Light" w:hAnsi="Calibri Light" w:cstheme="minorHAnsi"/>
        </w:rPr>
        <w:t>)</w:t>
      </w:r>
      <w:r w:rsidR="001C781B">
        <w:rPr>
          <w:rFonts w:ascii="Calibri Light" w:hAnsi="Calibri Light" w:cstheme="minorHAnsi"/>
        </w:rPr>
        <w:t xml:space="preserve">. </w:t>
      </w:r>
      <w:r w:rsidR="00E865F2">
        <w:rPr>
          <w:rFonts w:ascii="Calibri Light" w:hAnsi="Calibri Light" w:cstheme="minorHAnsi"/>
        </w:rPr>
        <w:t>Applications should include a c</w:t>
      </w:r>
      <w:r w:rsidR="009E5368" w:rsidRPr="008A6171">
        <w:rPr>
          <w:rFonts w:ascii="Calibri Light" w:hAnsi="Calibri Light" w:cstheme="minorHAnsi"/>
        </w:rPr>
        <w:t>urrent r</w:t>
      </w:r>
      <w:r w:rsidR="009E5368" w:rsidRPr="008A6171">
        <w:rPr>
          <w:rFonts w:ascii="Calibri Light" w:hAnsi="Calibri Light"/>
        </w:rPr>
        <w:t>esume</w:t>
      </w:r>
      <w:r w:rsidR="00E865F2">
        <w:rPr>
          <w:rFonts w:ascii="Calibri Light" w:hAnsi="Calibri Light"/>
        </w:rPr>
        <w:t xml:space="preserve">; </w:t>
      </w:r>
      <w:r w:rsidR="000637E1" w:rsidRPr="008A6171">
        <w:rPr>
          <w:rFonts w:ascii="Calibri Light" w:hAnsi="Calibri Light"/>
        </w:rPr>
        <w:t>cove</w:t>
      </w:r>
      <w:r w:rsidR="000637E1">
        <w:rPr>
          <w:rFonts w:ascii="Calibri Light" w:hAnsi="Calibri Light"/>
        </w:rPr>
        <w:t xml:space="preserve">r letter that addresses </w:t>
      </w:r>
      <w:r w:rsidR="009E5368" w:rsidRPr="00806071">
        <w:rPr>
          <w:rFonts w:ascii="Calibri Light" w:hAnsi="Calibri Light"/>
        </w:rPr>
        <w:t>how the candidate meets the position qualifications and describing the candidate’s leadership history in a complex organization that involved leading and developing a team of employees, forging partnerships with external stakeholders, and leading complex events and incident responses</w:t>
      </w:r>
      <w:r w:rsidR="000637E1">
        <w:rPr>
          <w:rFonts w:ascii="Calibri Light" w:hAnsi="Calibri Light"/>
        </w:rPr>
        <w:t xml:space="preserve"> (the letter should be no more than 3 pages, single spaced)</w:t>
      </w:r>
      <w:r w:rsidR="00E865F2">
        <w:rPr>
          <w:rFonts w:ascii="Calibri Light" w:hAnsi="Calibri Light"/>
        </w:rPr>
        <w:t xml:space="preserve">; </w:t>
      </w:r>
      <w:r w:rsidR="002643F0" w:rsidRPr="00806071">
        <w:rPr>
          <w:rFonts w:ascii="Calibri Light" w:hAnsi="Calibri Light" w:cstheme="minorHAnsi"/>
        </w:rPr>
        <w:t>contact information for five current references, including each reference’s name, title, address, telephone numb</w:t>
      </w:r>
      <w:r w:rsidR="000637E1">
        <w:rPr>
          <w:rFonts w:ascii="Calibri Light" w:hAnsi="Calibri Light" w:cstheme="minorHAnsi"/>
        </w:rPr>
        <w:t>er, and electronic mail address</w:t>
      </w:r>
    </w:p>
    <w:p w14:paraId="5DF9AB73" w14:textId="77777777" w:rsidR="002643F0" w:rsidRPr="00806071" w:rsidRDefault="002643F0" w:rsidP="00056FC2">
      <w:pPr>
        <w:pStyle w:val="NoSpacing"/>
        <w:rPr>
          <w:rFonts w:ascii="Calibri Light" w:hAnsi="Calibri Light"/>
          <w:b/>
        </w:rPr>
      </w:pPr>
    </w:p>
    <w:p w14:paraId="76CE6CBC" w14:textId="3D34B744" w:rsidR="005C0137" w:rsidRPr="001C781B" w:rsidRDefault="002643F0" w:rsidP="009E5368">
      <w:pPr>
        <w:pStyle w:val="NoSpacing"/>
        <w:rPr>
          <w:rFonts w:ascii="Calibri Light" w:eastAsia="Calibri" w:hAnsi="Calibri Light" w:cs="Calibri"/>
          <w:b/>
          <w:position w:val="1"/>
          <w:sz w:val="16"/>
          <w:szCs w:val="16"/>
        </w:rPr>
      </w:pPr>
      <w:r w:rsidRPr="001C781B">
        <w:rPr>
          <w:rFonts w:ascii="Calibri Light" w:hAnsi="Calibri Light"/>
          <w:i/>
          <w:sz w:val="16"/>
          <w:szCs w:val="16"/>
        </w:rPr>
        <w:t xml:space="preserve">OSU commits to inclusive excellence by advancing equity and diversity in all that we do. We are an Affirmative Action/Equal Opportunity employer and particularly encourage applications from members of historically underrepresented racial/ethnic groups, women, </w:t>
      </w:r>
      <w:proofErr w:type="gramStart"/>
      <w:r w:rsidRPr="001C781B">
        <w:rPr>
          <w:rFonts w:ascii="Calibri Light" w:hAnsi="Calibri Light"/>
          <w:i/>
          <w:sz w:val="16"/>
          <w:szCs w:val="16"/>
        </w:rPr>
        <w:t>individuals</w:t>
      </w:r>
      <w:proofErr w:type="gramEnd"/>
      <w:r w:rsidRPr="001C781B">
        <w:rPr>
          <w:rFonts w:ascii="Calibri Light" w:hAnsi="Calibri Light"/>
          <w:i/>
          <w:sz w:val="16"/>
          <w:szCs w:val="16"/>
        </w:rPr>
        <w:t xml:space="preserve"> with disabilities, veterans, LGBTQ community members, and others who demonstrate the ability to help us achieve our vision of a diverse and inclusive community</w:t>
      </w:r>
      <w:r w:rsidRPr="001C781B">
        <w:rPr>
          <w:rFonts w:ascii="Calibri Light" w:hAnsi="Calibri Light"/>
          <w:sz w:val="16"/>
          <w:szCs w:val="16"/>
        </w:rPr>
        <w:tab/>
      </w:r>
    </w:p>
    <w:sectPr w:rsidR="005C0137" w:rsidRPr="001C781B" w:rsidSect="003D2135">
      <w:type w:val="continuous"/>
      <w:pgSz w:w="12240" w:h="15840"/>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3E86" w14:textId="77777777" w:rsidR="00461449" w:rsidRDefault="00461449">
      <w:r>
        <w:separator/>
      </w:r>
    </w:p>
  </w:endnote>
  <w:endnote w:type="continuationSeparator" w:id="0">
    <w:p w14:paraId="138589C1" w14:textId="77777777" w:rsidR="00461449" w:rsidRDefault="0046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52658"/>
      <w:docPartObj>
        <w:docPartGallery w:val="Page Numbers (Bottom of Page)"/>
        <w:docPartUnique/>
      </w:docPartObj>
    </w:sdtPr>
    <w:sdtEndPr>
      <w:rPr>
        <w:rFonts w:ascii="Calibri Light" w:hAnsi="Calibri Light"/>
        <w:color w:val="7F7F7F" w:themeColor="background1" w:themeShade="7F"/>
        <w:spacing w:val="60"/>
        <w:sz w:val="20"/>
      </w:rPr>
    </w:sdtEndPr>
    <w:sdtContent>
      <w:p w14:paraId="405D5023" w14:textId="60F4C340" w:rsidR="00E865F2" w:rsidRDefault="00E865F2" w:rsidP="001C781B">
        <w:pPr>
          <w:pStyle w:val="Footer"/>
          <w:pBdr>
            <w:top w:val="single" w:sz="4" w:space="1" w:color="D9D9D9" w:themeColor="background1" w:themeShade="D9"/>
          </w:pBdr>
        </w:pPr>
      </w:p>
      <w:p w14:paraId="3AF7FF85" w14:textId="0A43F318" w:rsidR="00DE6C04" w:rsidRPr="00751F09" w:rsidRDefault="00461449" w:rsidP="00751F09">
        <w:pPr>
          <w:pStyle w:val="Footer"/>
          <w:pBdr>
            <w:top w:val="single" w:sz="4" w:space="1" w:color="D9D9D9" w:themeColor="background1" w:themeShade="D9"/>
          </w:pBdr>
          <w:jc w:val="center"/>
          <w:rPr>
            <w:rFonts w:ascii="Calibri Light" w:hAnsi="Calibri Light"/>
            <w:color w:val="7F7F7F" w:themeColor="background1" w:themeShade="7F"/>
            <w:spacing w:val="60"/>
            <w:sz w:val="20"/>
          </w:rPr>
        </w:pPr>
      </w:p>
    </w:sdtContent>
  </w:sdt>
  <w:p w14:paraId="57126FF3" w14:textId="77777777" w:rsidR="00DE6C04" w:rsidRPr="00360034" w:rsidRDefault="00DE6C04" w:rsidP="007460DC">
    <w:pPr>
      <w:pStyle w:val="Footer"/>
      <w:jc w:val="center"/>
      <w:rPr>
        <w:rFonts w:ascii="Calibri Light" w:hAnsi="Calibri 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B049" w14:textId="77777777" w:rsidR="00DE6C04" w:rsidRPr="00C5083D" w:rsidRDefault="00DE6C04" w:rsidP="00F4209C">
    <w:pPr>
      <w:pStyle w:val="Footer"/>
      <w:jc w:val="center"/>
      <w:rPr>
        <w:rFonts w:asciiTheme="minorHAnsi" w:hAnsiTheme="minorHAnsi"/>
        <w:i/>
        <w:sz w:val="16"/>
      </w:rPr>
    </w:pPr>
  </w:p>
  <w:p w14:paraId="724CA06E" w14:textId="77777777" w:rsidR="00DE6C04" w:rsidRDefault="00DE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078EA" w14:textId="77777777" w:rsidR="00461449" w:rsidRDefault="00461449">
      <w:r>
        <w:separator/>
      </w:r>
    </w:p>
  </w:footnote>
  <w:footnote w:type="continuationSeparator" w:id="0">
    <w:p w14:paraId="6A7C4B2F" w14:textId="77777777" w:rsidR="00461449" w:rsidRDefault="00461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2" w:hanging="360"/>
      </w:pPr>
      <w:rPr>
        <w:rFonts w:ascii="Wingdings" w:hAnsi="Wingdings" w:cs="Wingdings"/>
        <w:b w:val="0"/>
        <w:bCs w:val="0"/>
        <w:sz w:val="22"/>
        <w:szCs w:val="22"/>
      </w:rPr>
    </w:lvl>
    <w:lvl w:ilvl="1">
      <w:numFmt w:val="bullet"/>
      <w:lvlText w:val="•"/>
      <w:lvlJc w:val="left"/>
      <w:pPr>
        <w:ind w:left="1763" w:hanging="360"/>
      </w:pPr>
    </w:lvl>
    <w:lvl w:ilvl="2">
      <w:numFmt w:val="bullet"/>
      <w:lvlText w:val="•"/>
      <w:lvlJc w:val="left"/>
      <w:pPr>
        <w:ind w:left="2694" w:hanging="360"/>
      </w:pPr>
    </w:lvl>
    <w:lvl w:ilvl="3">
      <w:numFmt w:val="bullet"/>
      <w:lvlText w:val="•"/>
      <w:lvlJc w:val="left"/>
      <w:pPr>
        <w:ind w:left="3624" w:hanging="360"/>
      </w:pPr>
    </w:lvl>
    <w:lvl w:ilvl="4">
      <w:numFmt w:val="bullet"/>
      <w:lvlText w:val="•"/>
      <w:lvlJc w:val="left"/>
      <w:pPr>
        <w:ind w:left="4555" w:hanging="360"/>
      </w:pPr>
    </w:lvl>
    <w:lvl w:ilvl="5">
      <w:numFmt w:val="bullet"/>
      <w:lvlText w:val="•"/>
      <w:lvlJc w:val="left"/>
      <w:pPr>
        <w:ind w:left="5486" w:hanging="360"/>
      </w:pPr>
    </w:lvl>
    <w:lvl w:ilvl="6">
      <w:numFmt w:val="bullet"/>
      <w:lvlText w:val="•"/>
      <w:lvlJc w:val="left"/>
      <w:pPr>
        <w:ind w:left="6417" w:hanging="360"/>
      </w:pPr>
    </w:lvl>
    <w:lvl w:ilvl="7">
      <w:numFmt w:val="bullet"/>
      <w:lvlText w:val="•"/>
      <w:lvlJc w:val="left"/>
      <w:pPr>
        <w:ind w:left="7347" w:hanging="360"/>
      </w:pPr>
    </w:lvl>
    <w:lvl w:ilvl="8">
      <w:numFmt w:val="bullet"/>
      <w:lvlText w:val="•"/>
      <w:lvlJc w:val="left"/>
      <w:pPr>
        <w:ind w:left="8278" w:hanging="360"/>
      </w:pPr>
    </w:lvl>
  </w:abstractNum>
  <w:abstractNum w:abstractNumId="1" w15:restartNumberingAfterBreak="0">
    <w:nsid w:val="0963492D"/>
    <w:multiLevelType w:val="hybridMultilevel"/>
    <w:tmpl w:val="0AA6F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5000"/>
    <w:multiLevelType w:val="hybridMultilevel"/>
    <w:tmpl w:val="CF580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2846"/>
    <w:multiLevelType w:val="hybridMultilevel"/>
    <w:tmpl w:val="8E98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724C"/>
    <w:multiLevelType w:val="hybridMultilevel"/>
    <w:tmpl w:val="2DC67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599B"/>
    <w:multiLevelType w:val="hybridMultilevel"/>
    <w:tmpl w:val="C52C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05F01"/>
    <w:multiLevelType w:val="multilevel"/>
    <w:tmpl w:val="FEB0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01D7B"/>
    <w:multiLevelType w:val="hybridMultilevel"/>
    <w:tmpl w:val="47D2C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C1169"/>
    <w:multiLevelType w:val="hybridMultilevel"/>
    <w:tmpl w:val="37BA3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01A9"/>
    <w:multiLevelType w:val="hybridMultilevel"/>
    <w:tmpl w:val="9C620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50E1C"/>
    <w:multiLevelType w:val="hybridMultilevel"/>
    <w:tmpl w:val="F84C3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129"/>
    <w:multiLevelType w:val="hybridMultilevel"/>
    <w:tmpl w:val="A90A7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A436A"/>
    <w:multiLevelType w:val="hybridMultilevel"/>
    <w:tmpl w:val="D93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D290F"/>
    <w:multiLevelType w:val="hybridMultilevel"/>
    <w:tmpl w:val="A6CC8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26200"/>
    <w:multiLevelType w:val="hybridMultilevel"/>
    <w:tmpl w:val="A96C0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800E6"/>
    <w:multiLevelType w:val="hybridMultilevel"/>
    <w:tmpl w:val="345AD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865CE"/>
    <w:multiLevelType w:val="hybridMultilevel"/>
    <w:tmpl w:val="BB8EA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10E15"/>
    <w:multiLevelType w:val="hybridMultilevel"/>
    <w:tmpl w:val="E8CC9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375DA"/>
    <w:multiLevelType w:val="hybridMultilevel"/>
    <w:tmpl w:val="14BE1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43067"/>
    <w:multiLevelType w:val="hybridMultilevel"/>
    <w:tmpl w:val="487C2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6C6A"/>
    <w:multiLevelType w:val="hybridMultilevel"/>
    <w:tmpl w:val="E9FA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3"/>
  </w:num>
  <w:num w:numId="5">
    <w:abstractNumId w:val="1"/>
  </w:num>
  <w:num w:numId="6">
    <w:abstractNumId w:val="5"/>
  </w:num>
  <w:num w:numId="7">
    <w:abstractNumId w:val="16"/>
  </w:num>
  <w:num w:numId="8">
    <w:abstractNumId w:val="11"/>
  </w:num>
  <w:num w:numId="9">
    <w:abstractNumId w:val="2"/>
  </w:num>
  <w:num w:numId="10">
    <w:abstractNumId w:val="1"/>
  </w:num>
  <w:num w:numId="11">
    <w:abstractNumId w:val="6"/>
  </w:num>
  <w:num w:numId="12">
    <w:abstractNumId w:val="19"/>
  </w:num>
  <w:num w:numId="13">
    <w:abstractNumId w:val="13"/>
  </w:num>
  <w:num w:numId="14">
    <w:abstractNumId w:val="0"/>
  </w:num>
  <w:num w:numId="15">
    <w:abstractNumId w:val="20"/>
  </w:num>
  <w:num w:numId="16">
    <w:abstractNumId w:val="8"/>
  </w:num>
  <w:num w:numId="17">
    <w:abstractNumId w:val="15"/>
  </w:num>
  <w:num w:numId="18">
    <w:abstractNumId w:val="9"/>
  </w:num>
  <w:num w:numId="19">
    <w:abstractNumId w:val="17"/>
  </w:num>
  <w:num w:numId="20">
    <w:abstractNumId w:val="4"/>
  </w:num>
  <w:num w:numId="21">
    <w:abstractNumId w:val="12"/>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87"/>
    <w:rsid w:val="00015521"/>
    <w:rsid w:val="000355B1"/>
    <w:rsid w:val="00036CA7"/>
    <w:rsid w:val="000409EE"/>
    <w:rsid w:val="0004428E"/>
    <w:rsid w:val="00052F96"/>
    <w:rsid w:val="000532B2"/>
    <w:rsid w:val="00055418"/>
    <w:rsid w:val="00056FC2"/>
    <w:rsid w:val="00057B7F"/>
    <w:rsid w:val="000637E1"/>
    <w:rsid w:val="00067578"/>
    <w:rsid w:val="00071ED7"/>
    <w:rsid w:val="00071EED"/>
    <w:rsid w:val="00082F67"/>
    <w:rsid w:val="00083B36"/>
    <w:rsid w:val="000876EA"/>
    <w:rsid w:val="000909FF"/>
    <w:rsid w:val="000965B9"/>
    <w:rsid w:val="000A4E5F"/>
    <w:rsid w:val="000A5A90"/>
    <w:rsid w:val="000A61BF"/>
    <w:rsid w:val="000C3248"/>
    <w:rsid w:val="000D3BA4"/>
    <w:rsid w:val="000D5979"/>
    <w:rsid w:val="000E776E"/>
    <w:rsid w:val="000F6705"/>
    <w:rsid w:val="00103239"/>
    <w:rsid w:val="00106682"/>
    <w:rsid w:val="001114CD"/>
    <w:rsid w:val="00134655"/>
    <w:rsid w:val="00136EE1"/>
    <w:rsid w:val="0014030C"/>
    <w:rsid w:val="001404AC"/>
    <w:rsid w:val="001419E1"/>
    <w:rsid w:val="00144602"/>
    <w:rsid w:val="00146BCA"/>
    <w:rsid w:val="0015489D"/>
    <w:rsid w:val="001565B7"/>
    <w:rsid w:val="0016743B"/>
    <w:rsid w:val="00174142"/>
    <w:rsid w:val="0017520F"/>
    <w:rsid w:val="00175F0E"/>
    <w:rsid w:val="00176002"/>
    <w:rsid w:val="00184CE7"/>
    <w:rsid w:val="001863C6"/>
    <w:rsid w:val="00190966"/>
    <w:rsid w:val="00194404"/>
    <w:rsid w:val="001A0472"/>
    <w:rsid w:val="001A1046"/>
    <w:rsid w:val="001A2B8D"/>
    <w:rsid w:val="001A7486"/>
    <w:rsid w:val="001B28F2"/>
    <w:rsid w:val="001B4B43"/>
    <w:rsid w:val="001C1960"/>
    <w:rsid w:val="001C2A51"/>
    <w:rsid w:val="001C709C"/>
    <w:rsid w:val="001C73F6"/>
    <w:rsid w:val="001C781B"/>
    <w:rsid w:val="001D0BEF"/>
    <w:rsid w:val="001D0BF0"/>
    <w:rsid w:val="001D43F5"/>
    <w:rsid w:val="001E24A7"/>
    <w:rsid w:val="001E6EDF"/>
    <w:rsid w:val="001F281F"/>
    <w:rsid w:val="001F6E29"/>
    <w:rsid w:val="001F70A9"/>
    <w:rsid w:val="0020378A"/>
    <w:rsid w:val="00207747"/>
    <w:rsid w:val="002109AA"/>
    <w:rsid w:val="002113A1"/>
    <w:rsid w:val="002135DE"/>
    <w:rsid w:val="002141B2"/>
    <w:rsid w:val="00215D90"/>
    <w:rsid w:val="00222F91"/>
    <w:rsid w:val="00226A9A"/>
    <w:rsid w:val="002439B1"/>
    <w:rsid w:val="00244C11"/>
    <w:rsid w:val="00246683"/>
    <w:rsid w:val="00251264"/>
    <w:rsid w:val="0025344C"/>
    <w:rsid w:val="00257FAC"/>
    <w:rsid w:val="00260EA7"/>
    <w:rsid w:val="00262B9C"/>
    <w:rsid w:val="002643F0"/>
    <w:rsid w:val="00264854"/>
    <w:rsid w:val="0026684E"/>
    <w:rsid w:val="00284905"/>
    <w:rsid w:val="00286456"/>
    <w:rsid w:val="002870BC"/>
    <w:rsid w:val="00297125"/>
    <w:rsid w:val="002A2CE0"/>
    <w:rsid w:val="002C1816"/>
    <w:rsid w:val="002C2C58"/>
    <w:rsid w:val="002D58E2"/>
    <w:rsid w:val="002D6794"/>
    <w:rsid w:val="002E05FF"/>
    <w:rsid w:val="002E2A1C"/>
    <w:rsid w:val="002F3DBC"/>
    <w:rsid w:val="002F4CFD"/>
    <w:rsid w:val="00306C5D"/>
    <w:rsid w:val="00314287"/>
    <w:rsid w:val="003146F4"/>
    <w:rsid w:val="00314952"/>
    <w:rsid w:val="00315D07"/>
    <w:rsid w:val="00320F59"/>
    <w:rsid w:val="00332E53"/>
    <w:rsid w:val="00337090"/>
    <w:rsid w:val="00340EA1"/>
    <w:rsid w:val="003458EA"/>
    <w:rsid w:val="003458F1"/>
    <w:rsid w:val="00345AEE"/>
    <w:rsid w:val="003460D1"/>
    <w:rsid w:val="00346C18"/>
    <w:rsid w:val="00354236"/>
    <w:rsid w:val="003543A4"/>
    <w:rsid w:val="00354E48"/>
    <w:rsid w:val="00360034"/>
    <w:rsid w:val="00364325"/>
    <w:rsid w:val="00373774"/>
    <w:rsid w:val="003744B9"/>
    <w:rsid w:val="00377422"/>
    <w:rsid w:val="00377584"/>
    <w:rsid w:val="003817EE"/>
    <w:rsid w:val="00384C27"/>
    <w:rsid w:val="00386F9D"/>
    <w:rsid w:val="00390017"/>
    <w:rsid w:val="00390363"/>
    <w:rsid w:val="0039779E"/>
    <w:rsid w:val="003A1C33"/>
    <w:rsid w:val="003A32BE"/>
    <w:rsid w:val="003A6090"/>
    <w:rsid w:val="003B4F0A"/>
    <w:rsid w:val="003B7287"/>
    <w:rsid w:val="003D2135"/>
    <w:rsid w:val="003D580A"/>
    <w:rsid w:val="003E5485"/>
    <w:rsid w:val="003F6943"/>
    <w:rsid w:val="00411742"/>
    <w:rsid w:val="00417581"/>
    <w:rsid w:val="0042222C"/>
    <w:rsid w:val="00423368"/>
    <w:rsid w:val="004314B5"/>
    <w:rsid w:val="00432DE2"/>
    <w:rsid w:val="00437683"/>
    <w:rsid w:val="004404FF"/>
    <w:rsid w:val="00441B99"/>
    <w:rsid w:val="00450072"/>
    <w:rsid w:val="004517F6"/>
    <w:rsid w:val="00452E5A"/>
    <w:rsid w:val="00460D32"/>
    <w:rsid w:val="00461449"/>
    <w:rsid w:val="00461C0A"/>
    <w:rsid w:val="00466602"/>
    <w:rsid w:val="004754DA"/>
    <w:rsid w:val="004761E3"/>
    <w:rsid w:val="00482168"/>
    <w:rsid w:val="00485B1B"/>
    <w:rsid w:val="00490F49"/>
    <w:rsid w:val="004943F1"/>
    <w:rsid w:val="00496C9A"/>
    <w:rsid w:val="004A0A90"/>
    <w:rsid w:val="004A2568"/>
    <w:rsid w:val="004A50E1"/>
    <w:rsid w:val="004B5B06"/>
    <w:rsid w:val="004C62BD"/>
    <w:rsid w:val="004D20C5"/>
    <w:rsid w:val="004E0815"/>
    <w:rsid w:val="004E1EAC"/>
    <w:rsid w:val="004E25BC"/>
    <w:rsid w:val="004E5445"/>
    <w:rsid w:val="004F5559"/>
    <w:rsid w:val="00510A98"/>
    <w:rsid w:val="00512B48"/>
    <w:rsid w:val="00514619"/>
    <w:rsid w:val="005176F6"/>
    <w:rsid w:val="00530154"/>
    <w:rsid w:val="00530316"/>
    <w:rsid w:val="00531E9D"/>
    <w:rsid w:val="005327FE"/>
    <w:rsid w:val="005336B4"/>
    <w:rsid w:val="005453CA"/>
    <w:rsid w:val="0055160C"/>
    <w:rsid w:val="005527B7"/>
    <w:rsid w:val="0055594D"/>
    <w:rsid w:val="00561F78"/>
    <w:rsid w:val="0056235D"/>
    <w:rsid w:val="00563A83"/>
    <w:rsid w:val="005837F0"/>
    <w:rsid w:val="00583B21"/>
    <w:rsid w:val="00583B85"/>
    <w:rsid w:val="00591BA1"/>
    <w:rsid w:val="005929F0"/>
    <w:rsid w:val="00592C83"/>
    <w:rsid w:val="005A1E15"/>
    <w:rsid w:val="005B1055"/>
    <w:rsid w:val="005B2602"/>
    <w:rsid w:val="005B4C18"/>
    <w:rsid w:val="005C0137"/>
    <w:rsid w:val="005C0710"/>
    <w:rsid w:val="005C5D4B"/>
    <w:rsid w:val="005C6698"/>
    <w:rsid w:val="005D04D3"/>
    <w:rsid w:val="005D24BB"/>
    <w:rsid w:val="005D4283"/>
    <w:rsid w:val="005E3970"/>
    <w:rsid w:val="005F005B"/>
    <w:rsid w:val="005F159D"/>
    <w:rsid w:val="006068B0"/>
    <w:rsid w:val="00616091"/>
    <w:rsid w:val="0062299C"/>
    <w:rsid w:val="00624091"/>
    <w:rsid w:val="00631376"/>
    <w:rsid w:val="006367ED"/>
    <w:rsid w:val="00637044"/>
    <w:rsid w:val="00644814"/>
    <w:rsid w:val="0065315C"/>
    <w:rsid w:val="00653DA1"/>
    <w:rsid w:val="00653E0D"/>
    <w:rsid w:val="00655FDC"/>
    <w:rsid w:val="00664193"/>
    <w:rsid w:val="0066595D"/>
    <w:rsid w:val="00667259"/>
    <w:rsid w:val="006678C6"/>
    <w:rsid w:val="006678E6"/>
    <w:rsid w:val="0067480F"/>
    <w:rsid w:val="00690395"/>
    <w:rsid w:val="0069571D"/>
    <w:rsid w:val="00697E36"/>
    <w:rsid w:val="006A4116"/>
    <w:rsid w:val="006A6FF0"/>
    <w:rsid w:val="006B44D9"/>
    <w:rsid w:val="006B68E4"/>
    <w:rsid w:val="006B75FE"/>
    <w:rsid w:val="006C4C66"/>
    <w:rsid w:val="006D0952"/>
    <w:rsid w:val="006D0B8C"/>
    <w:rsid w:val="006D1036"/>
    <w:rsid w:val="006E6420"/>
    <w:rsid w:val="006F0D7E"/>
    <w:rsid w:val="006F1AA1"/>
    <w:rsid w:val="006F4C7B"/>
    <w:rsid w:val="0070262B"/>
    <w:rsid w:val="00707EE3"/>
    <w:rsid w:val="00717E83"/>
    <w:rsid w:val="0072562E"/>
    <w:rsid w:val="007261D5"/>
    <w:rsid w:val="007264A5"/>
    <w:rsid w:val="0073033E"/>
    <w:rsid w:val="00731F81"/>
    <w:rsid w:val="00732018"/>
    <w:rsid w:val="0073248E"/>
    <w:rsid w:val="0073253A"/>
    <w:rsid w:val="00734DA2"/>
    <w:rsid w:val="00736974"/>
    <w:rsid w:val="007460DC"/>
    <w:rsid w:val="00750D12"/>
    <w:rsid w:val="00751F09"/>
    <w:rsid w:val="00754828"/>
    <w:rsid w:val="00762F4A"/>
    <w:rsid w:val="007653B3"/>
    <w:rsid w:val="00767EBB"/>
    <w:rsid w:val="0077059B"/>
    <w:rsid w:val="00770A24"/>
    <w:rsid w:val="007714BE"/>
    <w:rsid w:val="00773E08"/>
    <w:rsid w:val="00776E1F"/>
    <w:rsid w:val="0077763C"/>
    <w:rsid w:val="00777817"/>
    <w:rsid w:val="00784C64"/>
    <w:rsid w:val="007878AE"/>
    <w:rsid w:val="007967AE"/>
    <w:rsid w:val="007A1A04"/>
    <w:rsid w:val="007A31B2"/>
    <w:rsid w:val="007A3F74"/>
    <w:rsid w:val="007A4D43"/>
    <w:rsid w:val="007A6128"/>
    <w:rsid w:val="007B65AE"/>
    <w:rsid w:val="007C6A37"/>
    <w:rsid w:val="007D3873"/>
    <w:rsid w:val="007D5458"/>
    <w:rsid w:val="007D5A93"/>
    <w:rsid w:val="007D5DA5"/>
    <w:rsid w:val="007D708B"/>
    <w:rsid w:val="007D7510"/>
    <w:rsid w:val="007E1ABB"/>
    <w:rsid w:val="007F303E"/>
    <w:rsid w:val="007F745C"/>
    <w:rsid w:val="00801BC5"/>
    <w:rsid w:val="00801EB5"/>
    <w:rsid w:val="00802329"/>
    <w:rsid w:val="00803879"/>
    <w:rsid w:val="00805079"/>
    <w:rsid w:val="00805CD6"/>
    <w:rsid w:val="00806071"/>
    <w:rsid w:val="00807918"/>
    <w:rsid w:val="008114D6"/>
    <w:rsid w:val="00817A20"/>
    <w:rsid w:val="00831565"/>
    <w:rsid w:val="008371AB"/>
    <w:rsid w:val="00840872"/>
    <w:rsid w:val="0084145C"/>
    <w:rsid w:val="00846B8D"/>
    <w:rsid w:val="0084715E"/>
    <w:rsid w:val="0085170E"/>
    <w:rsid w:val="00851937"/>
    <w:rsid w:val="00855C87"/>
    <w:rsid w:val="008625BE"/>
    <w:rsid w:val="00865621"/>
    <w:rsid w:val="00875FF6"/>
    <w:rsid w:val="00876550"/>
    <w:rsid w:val="00884C4D"/>
    <w:rsid w:val="00892905"/>
    <w:rsid w:val="008959D9"/>
    <w:rsid w:val="008A2A7E"/>
    <w:rsid w:val="008A35EB"/>
    <w:rsid w:val="008A410C"/>
    <w:rsid w:val="008A6171"/>
    <w:rsid w:val="008A6CD1"/>
    <w:rsid w:val="008A70DA"/>
    <w:rsid w:val="008B196A"/>
    <w:rsid w:val="008B4CEE"/>
    <w:rsid w:val="008B5B17"/>
    <w:rsid w:val="008B64D0"/>
    <w:rsid w:val="008C1CA3"/>
    <w:rsid w:val="008D5838"/>
    <w:rsid w:val="008E1378"/>
    <w:rsid w:val="008E1BD8"/>
    <w:rsid w:val="00900135"/>
    <w:rsid w:val="00901174"/>
    <w:rsid w:val="00903802"/>
    <w:rsid w:val="00904FA2"/>
    <w:rsid w:val="00907D55"/>
    <w:rsid w:val="009104D8"/>
    <w:rsid w:val="00912F61"/>
    <w:rsid w:val="0091616C"/>
    <w:rsid w:val="00921284"/>
    <w:rsid w:val="009258A4"/>
    <w:rsid w:val="00930DA1"/>
    <w:rsid w:val="009315A0"/>
    <w:rsid w:val="009319BF"/>
    <w:rsid w:val="0093361A"/>
    <w:rsid w:val="0093423C"/>
    <w:rsid w:val="0093736F"/>
    <w:rsid w:val="0094588D"/>
    <w:rsid w:val="0095079E"/>
    <w:rsid w:val="00953485"/>
    <w:rsid w:val="009549FC"/>
    <w:rsid w:val="00972FC8"/>
    <w:rsid w:val="00973D64"/>
    <w:rsid w:val="0099214C"/>
    <w:rsid w:val="00992F1E"/>
    <w:rsid w:val="0099408A"/>
    <w:rsid w:val="009A6BBB"/>
    <w:rsid w:val="009B4B18"/>
    <w:rsid w:val="009B668B"/>
    <w:rsid w:val="009C3C2D"/>
    <w:rsid w:val="009C5AAC"/>
    <w:rsid w:val="009D04E2"/>
    <w:rsid w:val="009D24EA"/>
    <w:rsid w:val="009D3AD3"/>
    <w:rsid w:val="009D4996"/>
    <w:rsid w:val="009E2F21"/>
    <w:rsid w:val="009E5368"/>
    <w:rsid w:val="009E6BB3"/>
    <w:rsid w:val="009F1CA4"/>
    <w:rsid w:val="009F5B33"/>
    <w:rsid w:val="009F75EA"/>
    <w:rsid w:val="00A00122"/>
    <w:rsid w:val="00A02153"/>
    <w:rsid w:val="00A11165"/>
    <w:rsid w:val="00A21583"/>
    <w:rsid w:val="00A22322"/>
    <w:rsid w:val="00A265BA"/>
    <w:rsid w:val="00A27846"/>
    <w:rsid w:val="00A30559"/>
    <w:rsid w:val="00A31B98"/>
    <w:rsid w:val="00A31E42"/>
    <w:rsid w:val="00A34BA0"/>
    <w:rsid w:val="00A35F0A"/>
    <w:rsid w:val="00A37142"/>
    <w:rsid w:val="00A41F32"/>
    <w:rsid w:val="00A57D6B"/>
    <w:rsid w:val="00A63ECF"/>
    <w:rsid w:val="00A66227"/>
    <w:rsid w:val="00A7072F"/>
    <w:rsid w:val="00A74212"/>
    <w:rsid w:val="00A761BA"/>
    <w:rsid w:val="00A776D5"/>
    <w:rsid w:val="00A86054"/>
    <w:rsid w:val="00A90070"/>
    <w:rsid w:val="00A91165"/>
    <w:rsid w:val="00A95DD7"/>
    <w:rsid w:val="00AA64C3"/>
    <w:rsid w:val="00AB2032"/>
    <w:rsid w:val="00AC100B"/>
    <w:rsid w:val="00AE01A3"/>
    <w:rsid w:val="00AE5748"/>
    <w:rsid w:val="00AE7638"/>
    <w:rsid w:val="00AF0880"/>
    <w:rsid w:val="00AF6DED"/>
    <w:rsid w:val="00B0084B"/>
    <w:rsid w:val="00B0328A"/>
    <w:rsid w:val="00B04000"/>
    <w:rsid w:val="00B101DE"/>
    <w:rsid w:val="00B202FA"/>
    <w:rsid w:val="00B203C1"/>
    <w:rsid w:val="00B25451"/>
    <w:rsid w:val="00B36C20"/>
    <w:rsid w:val="00B466A8"/>
    <w:rsid w:val="00B475C2"/>
    <w:rsid w:val="00B5418D"/>
    <w:rsid w:val="00B54265"/>
    <w:rsid w:val="00B552BC"/>
    <w:rsid w:val="00B61B43"/>
    <w:rsid w:val="00B6275E"/>
    <w:rsid w:val="00B70DEA"/>
    <w:rsid w:val="00B802C1"/>
    <w:rsid w:val="00B917C1"/>
    <w:rsid w:val="00BA31BF"/>
    <w:rsid w:val="00BA324A"/>
    <w:rsid w:val="00BB0AED"/>
    <w:rsid w:val="00BB3136"/>
    <w:rsid w:val="00BB7C04"/>
    <w:rsid w:val="00BC624D"/>
    <w:rsid w:val="00BC7FBF"/>
    <w:rsid w:val="00BD3503"/>
    <w:rsid w:val="00BD511E"/>
    <w:rsid w:val="00BD5B5D"/>
    <w:rsid w:val="00BD700A"/>
    <w:rsid w:val="00BE2BCE"/>
    <w:rsid w:val="00BE7351"/>
    <w:rsid w:val="00BF1EA2"/>
    <w:rsid w:val="00BF6713"/>
    <w:rsid w:val="00C01508"/>
    <w:rsid w:val="00C03787"/>
    <w:rsid w:val="00C03AB6"/>
    <w:rsid w:val="00C10AC2"/>
    <w:rsid w:val="00C10D43"/>
    <w:rsid w:val="00C12C5E"/>
    <w:rsid w:val="00C12F13"/>
    <w:rsid w:val="00C179F9"/>
    <w:rsid w:val="00C36470"/>
    <w:rsid w:val="00C453DB"/>
    <w:rsid w:val="00C47336"/>
    <w:rsid w:val="00C5083D"/>
    <w:rsid w:val="00C51821"/>
    <w:rsid w:val="00C67CDF"/>
    <w:rsid w:val="00C722F0"/>
    <w:rsid w:val="00C732F1"/>
    <w:rsid w:val="00C807BF"/>
    <w:rsid w:val="00C826B9"/>
    <w:rsid w:val="00C835DC"/>
    <w:rsid w:val="00C8467E"/>
    <w:rsid w:val="00C855BF"/>
    <w:rsid w:val="00C85AF6"/>
    <w:rsid w:val="00C861AB"/>
    <w:rsid w:val="00C90793"/>
    <w:rsid w:val="00C9465A"/>
    <w:rsid w:val="00C963BB"/>
    <w:rsid w:val="00CA0E30"/>
    <w:rsid w:val="00CA3DA8"/>
    <w:rsid w:val="00CA4AB4"/>
    <w:rsid w:val="00CA5CC2"/>
    <w:rsid w:val="00CB2E25"/>
    <w:rsid w:val="00CB353A"/>
    <w:rsid w:val="00CB5ABC"/>
    <w:rsid w:val="00CB688B"/>
    <w:rsid w:val="00CB7E3A"/>
    <w:rsid w:val="00CC29B8"/>
    <w:rsid w:val="00CC2A08"/>
    <w:rsid w:val="00CC4EEA"/>
    <w:rsid w:val="00CC571E"/>
    <w:rsid w:val="00CC57AB"/>
    <w:rsid w:val="00CC600D"/>
    <w:rsid w:val="00CD1055"/>
    <w:rsid w:val="00CD18D5"/>
    <w:rsid w:val="00CD4575"/>
    <w:rsid w:val="00CD72E5"/>
    <w:rsid w:val="00CD7445"/>
    <w:rsid w:val="00CE0A9E"/>
    <w:rsid w:val="00CE1220"/>
    <w:rsid w:val="00CE3CD1"/>
    <w:rsid w:val="00CE7D01"/>
    <w:rsid w:val="00CF28B9"/>
    <w:rsid w:val="00CF6B21"/>
    <w:rsid w:val="00D0074D"/>
    <w:rsid w:val="00D02A04"/>
    <w:rsid w:val="00D153DA"/>
    <w:rsid w:val="00D369C7"/>
    <w:rsid w:val="00D44D8D"/>
    <w:rsid w:val="00D450F7"/>
    <w:rsid w:val="00D560BF"/>
    <w:rsid w:val="00D707A0"/>
    <w:rsid w:val="00D70C54"/>
    <w:rsid w:val="00D70F82"/>
    <w:rsid w:val="00D75A25"/>
    <w:rsid w:val="00D7799D"/>
    <w:rsid w:val="00D83788"/>
    <w:rsid w:val="00D9563F"/>
    <w:rsid w:val="00DA0CB0"/>
    <w:rsid w:val="00DA1A0A"/>
    <w:rsid w:val="00DA69F4"/>
    <w:rsid w:val="00DB5B29"/>
    <w:rsid w:val="00DD1BB4"/>
    <w:rsid w:val="00DD20A2"/>
    <w:rsid w:val="00DD4B1D"/>
    <w:rsid w:val="00DD6477"/>
    <w:rsid w:val="00DD6485"/>
    <w:rsid w:val="00DE6C04"/>
    <w:rsid w:val="00DF47CA"/>
    <w:rsid w:val="00DF5811"/>
    <w:rsid w:val="00E117FE"/>
    <w:rsid w:val="00E11DEB"/>
    <w:rsid w:val="00E12AD9"/>
    <w:rsid w:val="00E154A9"/>
    <w:rsid w:val="00E231A8"/>
    <w:rsid w:val="00E349C0"/>
    <w:rsid w:val="00E41152"/>
    <w:rsid w:val="00E467BF"/>
    <w:rsid w:val="00E52E9C"/>
    <w:rsid w:val="00E7782F"/>
    <w:rsid w:val="00E81155"/>
    <w:rsid w:val="00E83E28"/>
    <w:rsid w:val="00E84658"/>
    <w:rsid w:val="00E85F8E"/>
    <w:rsid w:val="00E865F2"/>
    <w:rsid w:val="00E87241"/>
    <w:rsid w:val="00E877FE"/>
    <w:rsid w:val="00E91813"/>
    <w:rsid w:val="00E94012"/>
    <w:rsid w:val="00EA096A"/>
    <w:rsid w:val="00EC584C"/>
    <w:rsid w:val="00EC6F52"/>
    <w:rsid w:val="00ED16B0"/>
    <w:rsid w:val="00ED68C7"/>
    <w:rsid w:val="00EE1A08"/>
    <w:rsid w:val="00EE306D"/>
    <w:rsid w:val="00EE3CF1"/>
    <w:rsid w:val="00EE622C"/>
    <w:rsid w:val="00EF07AD"/>
    <w:rsid w:val="00EF2A45"/>
    <w:rsid w:val="00EF4496"/>
    <w:rsid w:val="00EF4E7C"/>
    <w:rsid w:val="00EF6C6C"/>
    <w:rsid w:val="00F0404D"/>
    <w:rsid w:val="00F07ECB"/>
    <w:rsid w:val="00F15093"/>
    <w:rsid w:val="00F150A6"/>
    <w:rsid w:val="00F20471"/>
    <w:rsid w:val="00F25174"/>
    <w:rsid w:val="00F25568"/>
    <w:rsid w:val="00F34E0F"/>
    <w:rsid w:val="00F407E8"/>
    <w:rsid w:val="00F4209C"/>
    <w:rsid w:val="00F4261A"/>
    <w:rsid w:val="00F4376B"/>
    <w:rsid w:val="00F44A16"/>
    <w:rsid w:val="00F55236"/>
    <w:rsid w:val="00F61996"/>
    <w:rsid w:val="00F61BBE"/>
    <w:rsid w:val="00F66D8D"/>
    <w:rsid w:val="00F767A9"/>
    <w:rsid w:val="00F77E8B"/>
    <w:rsid w:val="00F820C5"/>
    <w:rsid w:val="00F85B6D"/>
    <w:rsid w:val="00F94BA2"/>
    <w:rsid w:val="00F967D3"/>
    <w:rsid w:val="00FA1C92"/>
    <w:rsid w:val="00FA2A8E"/>
    <w:rsid w:val="00FA4E92"/>
    <w:rsid w:val="00FC4B4D"/>
    <w:rsid w:val="00FC5B14"/>
    <w:rsid w:val="00FC7537"/>
    <w:rsid w:val="00FD1C9B"/>
    <w:rsid w:val="00FE280D"/>
    <w:rsid w:val="00FF2B37"/>
    <w:rsid w:val="00FF50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234C"/>
  <w15:docId w15:val="{9C33A443-ACBD-48AD-9FAC-70129EC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6B"/>
    <w:rPr>
      <w:rFonts w:ascii="Times New Roman" w:hAnsi="Times New Roman"/>
      <w:sz w:val="22"/>
    </w:rPr>
  </w:style>
  <w:style w:type="paragraph" w:styleId="Heading1">
    <w:name w:val="heading 1"/>
    <w:basedOn w:val="Normal"/>
    <w:next w:val="Normal"/>
    <w:link w:val="Heading1Char"/>
    <w:uiPriority w:val="9"/>
    <w:qFormat/>
    <w:rsid w:val="00A57D6B"/>
    <w:pPr>
      <w:keepNext/>
      <w:outlineLvl w:val="0"/>
    </w:pPr>
    <w:rPr>
      <w:b/>
    </w:rPr>
  </w:style>
  <w:style w:type="paragraph" w:styleId="Heading2">
    <w:name w:val="heading 2"/>
    <w:basedOn w:val="Normal"/>
    <w:next w:val="Normal"/>
    <w:link w:val="Heading2Char"/>
    <w:uiPriority w:val="9"/>
    <w:qFormat/>
    <w:rsid w:val="00A57D6B"/>
    <w:pPr>
      <w:keepNext/>
      <w:outlineLvl w:val="1"/>
    </w:pPr>
    <w:rPr>
      <w:b/>
      <w:i/>
    </w:rPr>
  </w:style>
  <w:style w:type="paragraph" w:styleId="Heading3">
    <w:name w:val="heading 3"/>
    <w:basedOn w:val="Normal"/>
    <w:next w:val="Normal"/>
    <w:link w:val="Heading3Char"/>
    <w:uiPriority w:val="9"/>
    <w:qFormat/>
    <w:rsid w:val="00A57D6B"/>
    <w:pPr>
      <w:keepNext/>
      <w:outlineLvl w:val="2"/>
    </w:pPr>
    <w:rPr>
      <w:b/>
      <w:u w:val="single"/>
    </w:rPr>
  </w:style>
  <w:style w:type="paragraph" w:styleId="Heading4">
    <w:name w:val="heading 4"/>
    <w:basedOn w:val="Normal"/>
    <w:next w:val="Normal"/>
    <w:link w:val="Heading4Char"/>
    <w:uiPriority w:val="9"/>
    <w:qFormat/>
    <w:rsid w:val="00A57D6B"/>
    <w:pPr>
      <w:keepNext/>
      <w:jc w:val="both"/>
      <w:outlineLvl w:val="3"/>
    </w:pPr>
    <w:rPr>
      <w:rFonts w:eastAsia="Times New Roman"/>
      <w:b/>
      <w:i/>
    </w:rPr>
  </w:style>
  <w:style w:type="paragraph" w:styleId="Heading5">
    <w:name w:val="heading 5"/>
    <w:basedOn w:val="Normal"/>
    <w:next w:val="Normal"/>
    <w:link w:val="Heading5Char"/>
    <w:uiPriority w:val="9"/>
    <w:semiHidden/>
    <w:unhideWhenUsed/>
    <w:qFormat/>
    <w:rsid w:val="00AC100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C100B"/>
    <w:pPr>
      <w:tabs>
        <w:tab w:val="num" w:pos="4320"/>
      </w:tabs>
      <w:spacing w:before="240" w:after="60"/>
      <w:ind w:left="4320" w:hanging="72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AC100B"/>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C100B"/>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C100B"/>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7D6B"/>
    <w:rPr>
      <w:color w:val="0000FF"/>
      <w:u w:val="single"/>
    </w:rPr>
  </w:style>
  <w:style w:type="paragraph" w:styleId="Header">
    <w:name w:val="header"/>
    <w:basedOn w:val="Normal"/>
    <w:link w:val="HeaderChar"/>
    <w:uiPriority w:val="99"/>
    <w:rsid w:val="00A57D6B"/>
    <w:pPr>
      <w:tabs>
        <w:tab w:val="center" w:pos="4320"/>
        <w:tab w:val="right" w:pos="8640"/>
      </w:tabs>
    </w:pPr>
  </w:style>
  <w:style w:type="paragraph" w:styleId="Footer">
    <w:name w:val="footer"/>
    <w:basedOn w:val="Normal"/>
    <w:link w:val="FooterChar"/>
    <w:uiPriority w:val="99"/>
    <w:rsid w:val="00A57D6B"/>
    <w:pPr>
      <w:tabs>
        <w:tab w:val="center" w:pos="4320"/>
        <w:tab w:val="right" w:pos="8640"/>
      </w:tabs>
    </w:pPr>
  </w:style>
  <w:style w:type="paragraph" w:styleId="BodyText">
    <w:name w:val="Body Text"/>
    <w:basedOn w:val="Normal"/>
    <w:rsid w:val="00A57D6B"/>
    <w:pPr>
      <w:jc w:val="both"/>
    </w:pPr>
  </w:style>
  <w:style w:type="paragraph" w:styleId="BlockText">
    <w:name w:val="Block Text"/>
    <w:basedOn w:val="Normal"/>
    <w:rsid w:val="00A57D6B"/>
    <w:pPr>
      <w:ind w:left="720" w:right="720"/>
      <w:jc w:val="both"/>
    </w:pPr>
  </w:style>
  <w:style w:type="paragraph" w:styleId="FootnoteText">
    <w:name w:val="footnote text"/>
    <w:basedOn w:val="Normal"/>
    <w:link w:val="FootnoteTextChar"/>
    <w:semiHidden/>
    <w:rsid w:val="00A57D6B"/>
    <w:rPr>
      <w:sz w:val="24"/>
    </w:rPr>
  </w:style>
  <w:style w:type="character" w:styleId="FootnoteReference">
    <w:name w:val="footnote reference"/>
    <w:semiHidden/>
    <w:rsid w:val="00A57D6B"/>
    <w:rPr>
      <w:vertAlign w:val="superscript"/>
    </w:rPr>
  </w:style>
  <w:style w:type="paragraph" w:styleId="BodyText2">
    <w:name w:val="Body Text 2"/>
    <w:basedOn w:val="Normal"/>
    <w:rsid w:val="00A57D6B"/>
    <w:pPr>
      <w:jc w:val="both"/>
    </w:pPr>
    <w:rPr>
      <w:u w:val="single"/>
    </w:rPr>
  </w:style>
  <w:style w:type="paragraph" w:styleId="BodyText3">
    <w:name w:val="Body Text 3"/>
    <w:basedOn w:val="Normal"/>
    <w:rsid w:val="00A57D6B"/>
    <w:rPr>
      <w:u w:val="single"/>
    </w:rPr>
  </w:style>
  <w:style w:type="character" w:styleId="PageNumber">
    <w:name w:val="page number"/>
    <w:basedOn w:val="DefaultParagraphFont"/>
    <w:rsid w:val="00A57D6B"/>
  </w:style>
  <w:style w:type="paragraph" w:styleId="BalloonText">
    <w:name w:val="Balloon Text"/>
    <w:basedOn w:val="Normal"/>
    <w:semiHidden/>
    <w:rsid w:val="003A6090"/>
    <w:rPr>
      <w:rFonts w:ascii="Tahoma" w:hAnsi="Tahoma" w:cs="Tahoma"/>
      <w:sz w:val="16"/>
      <w:szCs w:val="16"/>
    </w:rPr>
  </w:style>
  <w:style w:type="paragraph" w:styleId="NormalWeb">
    <w:name w:val="Normal (Web)"/>
    <w:basedOn w:val="Normal"/>
    <w:uiPriority w:val="99"/>
    <w:unhideWhenUsed/>
    <w:rsid w:val="00C67CDF"/>
    <w:pPr>
      <w:spacing w:before="100" w:beforeAutospacing="1" w:after="100" w:afterAutospacing="1"/>
    </w:pPr>
    <w:rPr>
      <w:rFonts w:eastAsia="Times New Roman"/>
      <w:sz w:val="24"/>
      <w:szCs w:val="24"/>
    </w:rPr>
  </w:style>
  <w:style w:type="character" w:customStyle="1" w:styleId="FootnoteTextChar">
    <w:name w:val="Footnote Text Char"/>
    <w:basedOn w:val="DefaultParagraphFont"/>
    <w:link w:val="FootnoteText"/>
    <w:semiHidden/>
    <w:rsid w:val="00E87241"/>
    <w:rPr>
      <w:rFonts w:ascii="Times New Roman" w:hAnsi="Times New Roman"/>
      <w:sz w:val="24"/>
    </w:rPr>
  </w:style>
  <w:style w:type="paragraph" w:styleId="PlainText">
    <w:name w:val="Plain Text"/>
    <w:basedOn w:val="Normal"/>
    <w:link w:val="PlainTextChar"/>
    <w:uiPriority w:val="99"/>
    <w:unhideWhenUsed/>
    <w:rsid w:val="0073248E"/>
    <w:rPr>
      <w:rFonts w:ascii="Consolas" w:eastAsia="Calibri" w:hAnsi="Consolas"/>
      <w:sz w:val="21"/>
      <w:szCs w:val="21"/>
    </w:rPr>
  </w:style>
  <w:style w:type="character" w:customStyle="1" w:styleId="PlainTextChar">
    <w:name w:val="Plain Text Char"/>
    <w:basedOn w:val="DefaultParagraphFont"/>
    <w:link w:val="PlainText"/>
    <w:uiPriority w:val="99"/>
    <w:rsid w:val="0073248E"/>
    <w:rPr>
      <w:rFonts w:ascii="Consolas" w:eastAsia="Calibri" w:hAnsi="Consolas"/>
      <w:sz w:val="21"/>
      <w:szCs w:val="21"/>
    </w:rPr>
  </w:style>
  <w:style w:type="paragraph" w:styleId="ListParagraph">
    <w:name w:val="List Paragraph"/>
    <w:basedOn w:val="Normal"/>
    <w:uiPriority w:val="34"/>
    <w:qFormat/>
    <w:rsid w:val="000355B1"/>
    <w:pPr>
      <w:ind w:left="720"/>
    </w:pPr>
    <w:rPr>
      <w:rFonts w:ascii="Calibri" w:eastAsia="Calibri" w:hAnsi="Calibri" w:cs="Calibri"/>
      <w:szCs w:val="22"/>
    </w:rPr>
  </w:style>
  <w:style w:type="paragraph" w:customStyle="1" w:styleId="Body">
    <w:name w:val="Body"/>
    <w:rsid w:val="008B5B17"/>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8B5B17"/>
    <w:rPr>
      <w:rFonts w:ascii="Calibri" w:eastAsia="Calibri" w:hAnsi="Calibri" w:cs="Calibri"/>
      <w:color w:val="0000FF"/>
      <w:sz w:val="22"/>
      <w:szCs w:val="22"/>
      <w:u w:val="single" w:color="0000FF"/>
    </w:rPr>
  </w:style>
  <w:style w:type="paragraph" w:customStyle="1" w:styleId="Default">
    <w:name w:val="Default"/>
    <w:rsid w:val="002C2C5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semiHidden/>
    <w:unhideWhenUsed/>
    <w:rsid w:val="00461C0A"/>
    <w:rPr>
      <w:sz w:val="16"/>
      <w:szCs w:val="16"/>
    </w:rPr>
  </w:style>
  <w:style w:type="paragraph" w:styleId="CommentText">
    <w:name w:val="annotation text"/>
    <w:basedOn w:val="Normal"/>
    <w:link w:val="CommentTextChar"/>
    <w:semiHidden/>
    <w:unhideWhenUsed/>
    <w:rsid w:val="00461C0A"/>
    <w:rPr>
      <w:sz w:val="20"/>
    </w:rPr>
  </w:style>
  <w:style w:type="character" w:customStyle="1" w:styleId="CommentTextChar">
    <w:name w:val="Comment Text Char"/>
    <w:basedOn w:val="DefaultParagraphFont"/>
    <w:link w:val="CommentText"/>
    <w:semiHidden/>
    <w:rsid w:val="00461C0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61C0A"/>
    <w:rPr>
      <w:b/>
      <w:bCs/>
    </w:rPr>
  </w:style>
  <w:style w:type="character" w:customStyle="1" w:styleId="CommentSubjectChar">
    <w:name w:val="Comment Subject Char"/>
    <w:basedOn w:val="CommentTextChar"/>
    <w:link w:val="CommentSubject"/>
    <w:uiPriority w:val="99"/>
    <w:semiHidden/>
    <w:rsid w:val="00461C0A"/>
    <w:rPr>
      <w:rFonts w:ascii="Times New Roman" w:hAnsi="Times New Roman"/>
      <w:b/>
      <w:bCs/>
    </w:rPr>
  </w:style>
  <w:style w:type="paragraph" w:styleId="Revision">
    <w:name w:val="Revision"/>
    <w:hidden/>
    <w:uiPriority w:val="99"/>
    <w:semiHidden/>
    <w:rsid w:val="0084145C"/>
    <w:rPr>
      <w:rFonts w:ascii="Times New Roman" w:hAnsi="Times New Roman"/>
      <w:sz w:val="22"/>
    </w:rPr>
  </w:style>
  <w:style w:type="paragraph" w:styleId="NoSpacing">
    <w:name w:val="No Spacing"/>
    <w:uiPriority w:val="1"/>
    <w:qFormat/>
    <w:rsid w:val="002643F0"/>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AC10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C100B"/>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AC10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C10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C100B"/>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AC100B"/>
    <w:rPr>
      <w:rFonts w:ascii="Times New Roman" w:hAnsi="Times New Roman"/>
      <w:b/>
      <w:sz w:val="22"/>
    </w:rPr>
  </w:style>
  <w:style w:type="character" w:customStyle="1" w:styleId="Heading2Char">
    <w:name w:val="Heading 2 Char"/>
    <w:basedOn w:val="DefaultParagraphFont"/>
    <w:link w:val="Heading2"/>
    <w:uiPriority w:val="9"/>
    <w:rsid w:val="00AC100B"/>
    <w:rPr>
      <w:rFonts w:ascii="Times New Roman" w:hAnsi="Times New Roman"/>
      <w:b/>
      <w:i/>
      <w:sz w:val="22"/>
    </w:rPr>
  </w:style>
  <w:style w:type="character" w:customStyle="1" w:styleId="Heading3Char">
    <w:name w:val="Heading 3 Char"/>
    <w:basedOn w:val="DefaultParagraphFont"/>
    <w:link w:val="Heading3"/>
    <w:uiPriority w:val="9"/>
    <w:rsid w:val="00AC100B"/>
    <w:rPr>
      <w:rFonts w:ascii="Times New Roman" w:hAnsi="Times New Roman"/>
      <w:b/>
      <w:sz w:val="22"/>
      <w:u w:val="single"/>
    </w:rPr>
  </w:style>
  <w:style w:type="character" w:customStyle="1" w:styleId="Heading4Char">
    <w:name w:val="Heading 4 Char"/>
    <w:basedOn w:val="DefaultParagraphFont"/>
    <w:link w:val="Heading4"/>
    <w:uiPriority w:val="9"/>
    <w:rsid w:val="00AC100B"/>
    <w:rPr>
      <w:rFonts w:ascii="Times New Roman" w:eastAsia="Times New Roman" w:hAnsi="Times New Roman"/>
      <w:b/>
      <w:i/>
      <w:sz w:val="22"/>
    </w:rPr>
  </w:style>
  <w:style w:type="character" w:styleId="Strong">
    <w:name w:val="Strong"/>
    <w:basedOn w:val="DefaultParagraphFont"/>
    <w:uiPriority w:val="22"/>
    <w:qFormat/>
    <w:rsid w:val="00851937"/>
    <w:rPr>
      <w:b/>
      <w:bCs/>
    </w:rPr>
  </w:style>
  <w:style w:type="character" w:customStyle="1" w:styleId="FooterChar">
    <w:name w:val="Footer Char"/>
    <w:basedOn w:val="DefaultParagraphFont"/>
    <w:link w:val="Footer"/>
    <w:uiPriority w:val="99"/>
    <w:rsid w:val="00360034"/>
    <w:rPr>
      <w:rFonts w:ascii="Times New Roman" w:hAnsi="Times New Roman"/>
      <w:sz w:val="22"/>
    </w:rPr>
  </w:style>
  <w:style w:type="character" w:customStyle="1" w:styleId="HeaderChar">
    <w:name w:val="Header Char"/>
    <w:basedOn w:val="DefaultParagraphFont"/>
    <w:link w:val="Header"/>
    <w:uiPriority w:val="99"/>
    <w:rsid w:val="00460D3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4381">
      <w:bodyDiv w:val="1"/>
      <w:marLeft w:val="0"/>
      <w:marRight w:val="0"/>
      <w:marTop w:val="0"/>
      <w:marBottom w:val="0"/>
      <w:divBdr>
        <w:top w:val="none" w:sz="0" w:space="0" w:color="auto"/>
        <w:left w:val="none" w:sz="0" w:space="0" w:color="auto"/>
        <w:bottom w:val="none" w:sz="0" w:space="0" w:color="auto"/>
        <w:right w:val="none" w:sz="0" w:space="0" w:color="auto"/>
      </w:divBdr>
    </w:div>
    <w:div w:id="218520726">
      <w:bodyDiv w:val="1"/>
      <w:marLeft w:val="0"/>
      <w:marRight w:val="0"/>
      <w:marTop w:val="0"/>
      <w:marBottom w:val="0"/>
      <w:divBdr>
        <w:top w:val="none" w:sz="0" w:space="0" w:color="auto"/>
        <w:left w:val="none" w:sz="0" w:space="0" w:color="auto"/>
        <w:bottom w:val="none" w:sz="0" w:space="0" w:color="auto"/>
        <w:right w:val="none" w:sz="0" w:space="0" w:color="auto"/>
      </w:divBdr>
    </w:div>
    <w:div w:id="333723995">
      <w:bodyDiv w:val="1"/>
      <w:marLeft w:val="0"/>
      <w:marRight w:val="0"/>
      <w:marTop w:val="0"/>
      <w:marBottom w:val="0"/>
      <w:divBdr>
        <w:top w:val="none" w:sz="0" w:space="0" w:color="auto"/>
        <w:left w:val="none" w:sz="0" w:space="0" w:color="auto"/>
        <w:bottom w:val="none" w:sz="0" w:space="0" w:color="auto"/>
        <w:right w:val="none" w:sz="0" w:space="0" w:color="auto"/>
      </w:divBdr>
    </w:div>
    <w:div w:id="742994992">
      <w:bodyDiv w:val="1"/>
      <w:marLeft w:val="0"/>
      <w:marRight w:val="0"/>
      <w:marTop w:val="0"/>
      <w:marBottom w:val="0"/>
      <w:divBdr>
        <w:top w:val="none" w:sz="0" w:space="0" w:color="auto"/>
        <w:left w:val="none" w:sz="0" w:space="0" w:color="auto"/>
        <w:bottom w:val="none" w:sz="0" w:space="0" w:color="auto"/>
        <w:right w:val="none" w:sz="0" w:space="0" w:color="auto"/>
      </w:divBdr>
    </w:div>
    <w:div w:id="903761444">
      <w:bodyDiv w:val="1"/>
      <w:marLeft w:val="0"/>
      <w:marRight w:val="0"/>
      <w:marTop w:val="0"/>
      <w:marBottom w:val="0"/>
      <w:divBdr>
        <w:top w:val="none" w:sz="0" w:space="0" w:color="auto"/>
        <w:left w:val="none" w:sz="0" w:space="0" w:color="auto"/>
        <w:bottom w:val="none" w:sz="0" w:space="0" w:color="auto"/>
        <w:right w:val="none" w:sz="0" w:space="0" w:color="auto"/>
      </w:divBdr>
    </w:div>
    <w:div w:id="997808075">
      <w:bodyDiv w:val="1"/>
      <w:marLeft w:val="0"/>
      <w:marRight w:val="0"/>
      <w:marTop w:val="0"/>
      <w:marBottom w:val="0"/>
      <w:divBdr>
        <w:top w:val="none" w:sz="0" w:space="0" w:color="auto"/>
        <w:left w:val="none" w:sz="0" w:space="0" w:color="auto"/>
        <w:bottom w:val="none" w:sz="0" w:space="0" w:color="auto"/>
        <w:right w:val="none" w:sz="0" w:space="0" w:color="auto"/>
      </w:divBdr>
    </w:div>
    <w:div w:id="1080326861">
      <w:bodyDiv w:val="1"/>
      <w:marLeft w:val="0"/>
      <w:marRight w:val="0"/>
      <w:marTop w:val="0"/>
      <w:marBottom w:val="0"/>
      <w:divBdr>
        <w:top w:val="none" w:sz="0" w:space="0" w:color="auto"/>
        <w:left w:val="none" w:sz="0" w:space="0" w:color="auto"/>
        <w:bottom w:val="none" w:sz="0" w:space="0" w:color="auto"/>
        <w:right w:val="none" w:sz="0" w:space="0" w:color="auto"/>
      </w:divBdr>
    </w:div>
    <w:div w:id="1088229598">
      <w:bodyDiv w:val="1"/>
      <w:marLeft w:val="0"/>
      <w:marRight w:val="0"/>
      <w:marTop w:val="0"/>
      <w:marBottom w:val="0"/>
      <w:divBdr>
        <w:top w:val="none" w:sz="0" w:space="0" w:color="auto"/>
        <w:left w:val="none" w:sz="0" w:space="0" w:color="auto"/>
        <w:bottom w:val="none" w:sz="0" w:space="0" w:color="auto"/>
        <w:right w:val="none" w:sz="0" w:space="0" w:color="auto"/>
      </w:divBdr>
    </w:div>
    <w:div w:id="1132290396">
      <w:bodyDiv w:val="1"/>
      <w:marLeft w:val="0"/>
      <w:marRight w:val="0"/>
      <w:marTop w:val="0"/>
      <w:marBottom w:val="0"/>
      <w:divBdr>
        <w:top w:val="none" w:sz="0" w:space="0" w:color="auto"/>
        <w:left w:val="none" w:sz="0" w:space="0" w:color="auto"/>
        <w:bottom w:val="none" w:sz="0" w:space="0" w:color="auto"/>
        <w:right w:val="none" w:sz="0" w:space="0" w:color="auto"/>
      </w:divBdr>
    </w:div>
    <w:div w:id="1136072230">
      <w:bodyDiv w:val="1"/>
      <w:marLeft w:val="0"/>
      <w:marRight w:val="0"/>
      <w:marTop w:val="0"/>
      <w:marBottom w:val="0"/>
      <w:divBdr>
        <w:top w:val="none" w:sz="0" w:space="0" w:color="auto"/>
        <w:left w:val="none" w:sz="0" w:space="0" w:color="auto"/>
        <w:bottom w:val="none" w:sz="0" w:space="0" w:color="auto"/>
        <w:right w:val="none" w:sz="0" w:space="0" w:color="auto"/>
      </w:divBdr>
    </w:div>
    <w:div w:id="1154028989">
      <w:bodyDiv w:val="1"/>
      <w:marLeft w:val="0"/>
      <w:marRight w:val="0"/>
      <w:marTop w:val="0"/>
      <w:marBottom w:val="0"/>
      <w:divBdr>
        <w:top w:val="none" w:sz="0" w:space="0" w:color="auto"/>
        <w:left w:val="none" w:sz="0" w:space="0" w:color="auto"/>
        <w:bottom w:val="none" w:sz="0" w:space="0" w:color="auto"/>
        <w:right w:val="none" w:sz="0" w:space="0" w:color="auto"/>
      </w:divBdr>
    </w:div>
    <w:div w:id="1229879595">
      <w:bodyDiv w:val="1"/>
      <w:marLeft w:val="0"/>
      <w:marRight w:val="0"/>
      <w:marTop w:val="0"/>
      <w:marBottom w:val="0"/>
      <w:divBdr>
        <w:top w:val="none" w:sz="0" w:space="0" w:color="auto"/>
        <w:left w:val="none" w:sz="0" w:space="0" w:color="auto"/>
        <w:bottom w:val="none" w:sz="0" w:space="0" w:color="auto"/>
        <w:right w:val="none" w:sz="0" w:space="0" w:color="auto"/>
      </w:divBdr>
    </w:div>
    <w:div w:id="1399404253">
      <w:bodyDiv w:val="1"/>
      <w:marLeft w:val="0"/>
      <w:marRight w:val="0"/>
      <w:marTop w:val="0"/>
      <w:marBottom w:val="0"/>
      <w:divBdr>
        <w:top w:val="none" w:sz="0" w:space="0" w:color="auto"/>
        <w:left w:val="none" w:sz="0" w:space="0" w:color="auto"/>
        <w:bottom w:val="none" w:sz="0" w:space="0" w:color="auto"/>
        <w:right w:val="none" w:sz="0" w:space="0" w:color="auto"/>
      </w:divBdr>
    </w:div>
    <w:div w:id="1409882641">
      <w:bodyDiv w:val="1"/>
      <w:marLeft w:val="0"/>
      <w:marRight w:val="0"/>
      <w:marTop w:val="0"/>
      <w:marBottom w:val="0"/>
      <w:divBdr>
        <w:top w:val="none" w:sz="0" w:space="0" w:color="auto"/>
        <w:left w:val="none" w:sz="0" w:space="0" w:color="auto"/>
        <w:bottom w:val="none" w:sz="0" w:space="0" w:color="auto"/>
        <w:right w:val="none" w:sz="0" w:space="0" w:color="auto"/>
      </w:divBdr>
    </w:div>
    <w:div w:id="1413551830">
      <w:bodyDiv w:val="1"/>
      <w:marLeft w:val="0"/>
      <w:marRight w:val="0"/>
      <w:marTop w:val="0"/>
      <w:marBottom w:val="0"/>
      <w:divBdr>
        <w:top w:val="none" w:sz="0" w:space="0" w:color="auto"/>
        <w:left w:val="none" w:sz="0" w:space="0" w:color="auto"/>
        <w:bottom w:val="none" w:sz="0" w:space="0" w:color="auto"/>
        <w:right w:val="none" w:sz="0" w:space="0" w:color="auto"/>
      </w:divBdr>
    </w:div>
    <w:div w:id="1450006087">
      <w:bodyDiv w:val="1"/>
      <w:marLeft w:val="0"/>
      <w:marRight w:val="0"/>
      <w:marTop w:val="0"/>
      <w:marBottom w:val="0"/>
      <w:divBdr>
        <w:top w:val="none" w:sz="0" w:space="0" w:color="auto"/>
        <w:left w:val="none" w:sz="0" w:space="0" w:color="auto"/>
        <w:bottom w:val="none" w:sz="0" w:space="0" w:color="auto"/>
        <w:right w:val="none" w:sz="0" w:space="0" w:color="auto"/>
      </w:divBdr>
    </w:div>
    <w:div w:id="1615285337">
      <w:bodyDiv w:val="1"/>
      <w:marLeft w:val="0"/>
      <w:marRight w:val="0"/>
      <w:marTop w:val="0"/>
      <w:marBottom w:val="0"/>
      <w:divBdr>
        <w:top w:val="none" w:sz="0" w:space="0" w:color="auto"/>
        <w:left w:val="none" w:sz="0" w:space="0" w:color="auto"/>
        <w:bottom w:val="none" w:sz="0" w:space="0" w:color="auto"/>
        <w:right w:val="none" w:sz="0" w:space="0" w:color="auto"/>
      </w:divBdr>
    </w:div>
    <w:div w:id="1647316627">
      <w:bodyDiv w:val="1"/>
      <w:marLeft w:val="0"/>
      <w:marRight w:val="0"/>
      <w:marTop w:val="0"/>
      <w:marBottom w:val="0"/>
      <w:divBdr>
        <w:top w:val="none" w:sz="0" w:space="0" w:color="auto"/>
        <w:left w:val="none" w:sz="0" w:space="0" w:color="auto"/>
        <w:bottom w:val="none" w:sz="0" w:space="0" w:color="auto"/>
        <w:right w:val="none" w:sz="0" w:space="0" w:color="auto"/>
      </w:divBdr>
    </w:div>
    <w:div w:id="1662540955">
      <w:bodyDiv w:val="1"/>
      <w:marLeft w:val="0"/>
      <w:marRight w:val="0"/>
      <w:marTop w:val="0"/>
      <w:marBottom w:val="0"/>
      <w:divBdr>
        <w:top w:val="none" w:sz="0" w:space="0" w:color="auto"/>
        <w:left w:val="none" w:sz="0" w:space="0" w:color="auto"/>
        <w:bottom w:val="none" w:sz="0" w:space="0" w:color="auto"/>
        <w:right w:val="none" w:sz="0" w:space="0" w:color="auto"/>
      </w:divBdr>
    </w:div>
    <w:div w:id="1663970655">
      <w:bodyDiv w:val="1"/>
      <w:marLeft w:val="0"/>
      <w:marRight w:val="0"/>
      <w:marTop w:val="0"/>
      <w:marBottom w:val="0"/>
      <w:divBdr>
        <w:top w:val="none" w:sz="0" w:space="0" w:color="auto"/>
        <w:left w:val="none" w:sz="0" w:space="0" w:color="auto"/>
        <w:bottom w:val="none" w:sz="0" w:space="0" w:color="auto"/>
        <w:right w:val="none" w:sz="0" w:space="0" w:color="auto"/>
      </w:divBdr>
    </w:div>
    <w:div w:id="1681810843">
      <w:bodyDiv w:val="1"/>
      <w:marLeft w:val="0"/>
      <w:marRight w:val="0"/>
      <w:marTop w:val="0"/>
      <w:marBottom w:val="0"/>
      <w:divBdr>
        <w:top w:val="none" w:sz="0" w:space="0" w:color="auto"/>
        <w:left w:val="none" w:sz="0" w:space="0" w:color="auto"/>
        <w:bottom w:val="none" w:sz="0" w:space="0" w:color="auto"/>
        <w:right w:val="none" w:sz="0" w:space="0" w:color="auto"/>
      </w:divBdr>
    </w:div>
    <w:div w:id="1990815822">
      <w:bodyDiv w:val="1"/>
      <w:marLeft w:val="0"/>
      <w:marRight w:val="0"/>
      <w:marTop w:val="0"/>
      <w:marBottom w:val="0"/>
      <w:divBdr>
        <w:top w:val="none" w:sz="0" w:space="0" w:color="auto"/>
        <w:left w:val="none" w:sz="0" w:space="0" w:color="auto"/>
        <w:bottom w:val="none" w:sz="0" w:space="0" w:color="auto"/>
        <w:right w:val="none" w:sz="0" w:space="0" w:color="auto"/>
      </w:divBdr>
      <w:divsChild>
        <w:div w:id="603654541">
          <w:marLeft w:val="0"/>
          <w:marRight w:val="0"/>
          <w:marTop w:val="0"/>
          <w:marBottom w:val="0"/>
          <w:divBdr>
            <w:top w:val="none" w:sz="0" w:space="0" w:color="auto"/>
            <w:left w:val="none" w:sz="0" w:space="0" w:color="auto"/>
            <w:bottom w:val="none" w:sz="0" w:space="0" w:color="auto"/>
            <w:right w:val="none" w:sz="0" w:space="0" w:color="auto"/>
          </w:divBdr>
          <w:divsChild>
            <w:div w:id="2136292280">
              <w:marLeft w:val="0"/>
              <w:marRight w:val="0"/>
              <w:marTop w:val="0"/>
              <w:marBottom w:val="0"/>
              <w:divBdr>
                <w:top w:val="none" w:sz="0" w:space="0" w:color="auto"/>
                <w:left w:val="none" w:sz="0" w:space="0" w:color="auto"/>
                <w:bottom w:val="none" w:sz="0" w:space="0" w:color="auto"/>
                <w:right w:val="none" w:sz="0" w:space="0" w:color="auto"/>
              </w:divBdr>
              <w:divsChild>
                <w:div w:id="11295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oregonstate.edu/postings/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gi.bruce@oregonstat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AE61-26BA-43C2-A3AB-F711F60A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Chuck,</vt:lpstr>
    </vt:vector>
  </TitlesOfParts>
  <Company>Isaacson Miller</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dc:title>
  <dc:creator>Emily Chiswick-Patterson</dc:creator>
  <cp:lastModifiedBy>Bruce, Gigi</cp:lastModifiedBy>
  <cp:revision>2</cp:revision>
  <cp:lastPrinted>2017-04-28T18:21:00Z</cp:lastPrinted>
  <dcterms:created xsi:type="dcterms:W3CDTF">2017-04-28T19:24:00Z</dcterms:created>
  <dcterms:modified xsi:type="dcterms:W3CDTF">2017-04-28T19:24:00Z</dcterms:modified>
</cp:coreProperties>
</file>